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222"/>
        <w:gridCol w:w="6584"/>
      </w:tblGrid>
      <w:tr w:rsidR="002A4F1D" w:rsidRPr="00D00A43" w14:paraId="1CB6923C" w14:textId="77777777" w:rsidTr="00FA1A29">
        <w:trPr>
          <w:jc w:val="center"/>
        </w:trPr>
        <w:tc>
          <w:tcPr>
            <w:tcW w:w="3681" w:type="dxa"/>
          </w:tcPr>
          <w:p w14:paraId="39198205" w14:textId="41B22799" w:rsidR="002A4F1D" w:rsidRPr="0069789B" w:rsidRDefault="002A4F1D" w:rsidP="0069789B">
            <w:pPr>
              <w:spacing w:line="340" w:lineRule="exact"/>
              <w:ind w:firstLine="0"/>
              <w:rPr>
                <w:sz w:val="20"/>
                <w:szCs w:val="20"/>
                <w:lang w:eastAsia="vi-VN"/>
              </w:rPr>
            </w:pPr>
            <w:bookmarkStart w:id="0" w:name="_Hlk86007686"/>
          </w:p>
        </w:tc>
        <w:tc>
          <w:tcPr>
            <w:tcW w:w="2687" w:type="dxa"/>
          </w:tcPr>
          <w:tbl>
            <w:tblPr>
              <w:tblW w:w="6368" w:type="dxa"/>
              <w:jc w:val="center"/>
              <w:tblLook w:val="01E0" w:firstRow="1" w:lastRow="1" w:firstColumn="1" w:lastColumn="1" w:noHBand="0" w:noVBand="0"/>
            </w:tblPr>
            <w:tblGrid>
              <w:gridCol w:w="3969"/>
              <w:gridCol w:w="2399"/>
            </w:tblGrid>
            <w:tr w:rsidR="0069789B" w:rsidRPr="00830F5E" w14:paraId="5021CA81" w14:textId="77777777" w:rsidTr="00BE5955">
              <w:trPr>
                <w:jc w:val="center"/>
              </w:trPr>
              <w:tc>
                <w:tcPr>
                  <w:tcW w:w="3969" w:type="dxa"/>
                </w:tcPr>
                <w:p w14:paraId="6748BB33" w14:textId="77777777" w:rsidR="0069789B" w:rsidRPr="00830F5E" w:rsidRDefault="0069789B" w:rsidP="0069789B">
                  <w:pPr>
                    <w:spacing w:line="340" w:lineRule="exact"/>
                    <w:ind w:firstLine="0"/>
                    <w:rPr>
                      <w:spacing w:val="-10"/>
                      <w:sz w:val="20"/>
                      <w:szCs w:val="20"/>
                      <w:lang w:eastAsia="vi-VN"/>
                    </w:rPr>
                  </w:pPr>
                  <w:r w:rsidRPr="00830F5E">
                    <w:rPr>
                      <w:spacing w:val="-10"/>
                      <w:sz w:val="20"/>
                      <w:szCs w:val="20"/>
                      <w:lang w:eastAsia="vi-VN"/>
                    </w:rPr>
                    <w:t>MINISTRY OF EDUCATION AND TRAINING</w:t>
                  </w:r>
                </w:p>
              </w:tc>
              <w:tc>
                <w:tcPr>
                  <w:tcW w:w="2399" w:type="dxa"/>
                </w:tcPr>
                <w:p w14:paraId="6C428CD5" w14:textId="77777777" w:rsidR="0069789B" w:rsidRPr="00830F5E" w:rsidRDefault="0069789B" w:rsidP="0069789B">
                  <w:pPr>
                    <w:spacing w:line="340" w:lineRule="exact"/>
                    <w:ind w:firstLine="0"/>
                    <w:jc w:val="center"/>
                    <w:rPr>
                      <w:spacing w:val="-10"/>
                      <w:sz w:val="20"/>
                      <w:szCs w:val="20"/>
                      <w:lang w:eastAsia="vi-VN"/>
                    </w:rPr>
                  </w:pPr>
                  <w:r w:rsidRPr="00830F5E">
                    <w:rPr>
                      <w:spacing w:val="-10"/>
                      <w:sz w:val="20"/>
                      <w:szCs w:val="20"/>
                      <w:lang w:eastAsia="vi-VN"/>
                    </w:rPr>
                    <w:t>MINISTRY OF DEFENSE</w:t>
                  </w:r>
                </w:p>
              </w:tc>
            </w:tr>
          </w:tbl>
          <w:p w14:paraId="229DD9BB" w14:textId="6AA60227" w:rsidR="002A4F1D" w:rsidRPr="0069789B" w:rsidRDefault="002A4F1D" w:rsidP="004D0367">
            <w:pPr>
              <w:spacing w:line="340" w:lineRule="exact"/>
              <w:ind w:firstLine="0"/>
              <w:jc w:val="center"/>
              <w:rPr>
                <w:sz w:val="20"/>
                <w:szCs w:val="20"/>
                <w:lang w:eastAsia="vi-VN"/>
              </w:rPr>
            </w:pPr>
          </w:p>
        </w:tc>
      </w:tr>
      <w:tr w:rsidR="002A4F1D" w:rsidRPr="00D00A43" w14:paraId="6DABFABD" w14:textId="77777777" w:rsidTr="00FA1A29">
        <w:trPr>
          <w:jc w:val="center"/>
        </w:trPr>
        <w:tc>
          <w:tcPr>
            <w:tcW w:w="6368" w:type="dxa"/>
            <w:gridSpan w:val="2"/>
          </w:tcPr>
          <w:p w14:paraId="22414E5A" w14:textId="77777777" w:rsidR="006C04C7" w:rsidRPr="0069789B" w:rsidRDefault="006C04C7" w:rsidP="004D0367">
            <w:pPr>
              <w:tabs>
                <w:tab w:val="center" w:pos="2835"/>
                <w:tab w:val="center" w:pos="4111"/>
                <w:tab w:val="center" w:pos="5954"/>
              </w:tabs>
              <w:spacing w:line="340" w:lineRule="exact"/>
              <w:jc w:val="center"/>
              <w:rPr>
                <w:rFonts w:eastAsia="Times New Roman"/>
                <w:b/>
                <w:sz w:val="20"/>
                <w:szCs w:val="20"/>
              </w:rPr>
            </w:pPr>
            <w:r w:rsidRPr="0069789B">
              <w:rPr>
                <w:rFonts w:eastAsia="Times New Roman"/>
                <w:b/>
                <w:sz w:val="20"/>
                <w:szCs w:val="20"/>
              </w:rPr>
              <w:t>MILITARY MEDICAL ACADEMY</w:t>
            </w:r>
          </w:p>
          <w:p w14:paraId="3E67A258" w14:textId="77777777" w:rsidR="006C04C7" w:rsidRPr="006D3729" w:rsidRDefault="006C04C7" w:rsidP="004D0367">
            <w:pPr>
              <w:tabs>
                <w:tab w:val="center" w:pos="2835"/>
                <w:tab w:val="center" w:pos="4111"/>
                <w:tab w:val="center" w:pos="5954"/>
              </w:tabs>
              <w:spacing w:line="340" w:lineRule="exact"/>
              <w:jc w:val="center"/>
              <w:rPr>
                <w:rFonts w:eastAsia="Times New Roman"/>
              </w:rPr>
            </w:pPr>
            <w:r w:rsidRPr="006D3729">
              <w:rPr>
                <w:rFonts w:eastAsia="Times New Roman"/>
              </w:rPr>
              <w:t xml:space="preserve">=== </w:t>
            </w:r>
            <w:r w:rsidRPr="006D3729">
              <w:rPr>
                <w:rFonts w:eastAsia="Times New Roman"/>
                <w:vertAlign w:val="subscript"/>
              </w:rPr>
              <w:t xml:space="preserve">* </w:t>
            </w:r>
            <w:r w:rsidRPr="006D3729">
              <w:rPr>
                <w:rFonts w:eastAsia="Times New Roman"/>
                <w:vertAlign w:val="superscript"/>
              </w:rPr>
              <w:t xml:space="preserve">* </w:t>
            </w:r>
            <w:r w:rsidRPr="006D3729">
              <w:rPr>
                <w:rFonts w:eastAsia="Times New Roman"/>
                <w:vertAlign w:val="subscript"/>
              </w:rPr>
              <w:t xml:space="preserve">* </w:t>
            </w:r>
            <w:r w:rsidRPr="006D3729">
              <w:rPr>
                <w:rFonts w:eastAsia="Times New Roman"/>
              </w:rPr>
              <w:t>===</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157E7E83" w:rsidR="00E230B6" w:rsidRPr="006C04C7" w:rsidRDefault="00BE1322" w:rsidP="004D0367">
      <w:pPr>
        <w:spacing w:line="340" w:lineRule="exact"/>
        <w:ind w:firstLine="0"/>
        <w:jc w:val="center"/>
        <w:rPr>
          <w:b/>
          <w:bCs/>
        </w:rPr>
      </w:pPr>
      <w:r>
        <w:rPr>
          <w:b/>
          <w:bCs/>
        </w:rPr>
        <w:t>PHAM TIEN THANH</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7FF381B7" w14:textId="77777777" w:rsidR="00E33814" w:rsidRDefault="00E33814" w:rsidP="00CC0E1A">
      <w:pPr>
        <w:spacing w:line="340" w:lineRule="exact"/>
        <w:ind w:firstLine="0"/>
      </w:pPr>
      <w:bookmarkStart w:id="1" w:name="_Hlk92974402"/>
    </w:p>
    <w:p w14:paraId="12DF95C6" w14:textId="754884F0" w:rsidR="00CC0E1A" w:rsidRPr="00CC0E1A" w:rsidRDefault="00CC0E1A" w:rsidP="00E97A09">
      <w:pPr>
        <w:spacing w:line="340" w:lineRule="exact"/>
        <w:ind w:firstLine="0"/>
        <w:jc w:val="center"/>
        <w:rPr>
          <w:b/>
          <w:sz w:val="21"/>
          <w:szCs w:val="21"/>
        </w:rPr>
      </w:pPr>
      <w:r w:rsidRPr="00CC0E1A">
        <w:rPr>
          <w:b/>
          <w:sz w:val="21"/>
          <w:szCs w:val="21"/>
          <w:lang w:val="vi"/>
        </w:rPr>
        <w:t xml:space="preserve">STUDY OF SOME </w:t>
      </w:r>
      <w:r w:rsidRPr="00CC0E1A">
        <w:rPr>
          <w:b/>
          <w:sz w:val="21"/>
          <w:szCs w:val="21"/>
        </w:rPr>
        <w:t>ANGLES AND AXIS IN THE LOWER LIMBS</w:t>
      </w:r>
      <w:r w:rsidR="00E33814">
        <w:rPr>
          <w:b/>
          <w:sz w:val="21"/>
          <w:szCs w:val="21"/>
        </w:rPr>
        <w:t xml:space="preserve">   </w:t>
      </w:r>
      <w:r>
        <w:rPr>
          <w:b/>
          <w:sz w:val="21"/>
          <w:szCs w:val="21"/>
        </w:rPr>
        <w:t xml:space="preserve">AND APPLICATION IN </w:t>
      </w:r>
      <w:r w:rsidRPr="00CC0E1A">
        <w:rPr>
          <w:b/>
          <w:sz w:val="21"/>
          <w:szCs w:val="21"/>
          <w:lang w:val="vi"/>
        </w:rPr>
        <w:t>KNEE REPLACEMENT SURGERY</w:t>
      </w:r>
    </w:p>
    <w:bookmarkEnd w:id="1"/>
    <w:p w14:paraId="307B0362" w14:textId="77777777" w:rsidR="00A40BEA" w:rsidRPr="00D00A43" w:rsidRDefault="00A40BEA" w:rsidP="00645C14">
      <w:pPr>
        <w:spacing w:line="340" w:lineRule="exact"/>
        <w:ind w:firstLine="0"/>
      </w:pPr>
    </w:p>
    <w:p w14:paraId="3C450B70" w14:textId="5D2220D7" w:rsidR="00820108" w:rsidRPr="00D00A43" w:rsidRDefault="0069789B" w:rsidP="004D0367">
      <w:pPr>
        <w:spacing w:line="340" w:lineRule="exact"/>
        <w:ind w:firstLine="0"/>
        <w:jc w:val="center"/>
        <w:rPr>
          <w:b/>
          <w:bCs/>
        </w:rPr>
      </w:pPr>
      <w:r>
        <w:rPr>
          <w:b/>
          <w:bCs/>
        </w:rPr>
        <w:t xml:space="preserve">         </w:t>
      </w:r>
      <w:r w:rsidRPr="00D00A43">
        <w:rPr>
          <w:b/>
          <w:bCs/>
        </w:rPr>
        <w:t>Training</w:t>
      </w:r>
      <w:r w:rsidR="00820108" w:rsidRPr="00D00A43">
        <w:rPr>
          <w:b/>
          <w:bCs/>
        </w:rPr>
        <w:t xml:space="preserve">: </w:t>
      </w:r>
      <w:r w:rsidR="00BE1322">
        <w:rPr>
          <w:b/>
          <w:bCs/>
        </w:rPr>
        <w:t>Surgery (Trauma</w:t>
      </w:r>
      <w:r>
        <w:rPr>
          <w:b/>
          <w:bCs/>
        </w:rPr>
        <w:t xml:space="preserve"> and </w:t>
      </w:r>
      <w:proofErr w:type="spellStart"/>
      <w:r>
        <w:rPr>
          <w:b/>
          <w:bCs/>
        </w:rPr>
        <w:t>orthropedics</w:t>
      </w:r>
      <w:proofErr w:type="spellEnd"/>
      <w:r w:rsidR="00BE1322">
        <w:rPr>
          <w:b/>
          <w:bCs/>
        </w:rPr>
        <w:t>)</w:t>
      </w:r>
    </w:p>
    <w:p w14:paraId="3FD4A439" w14:textId="3359688F" w:rsidR="00820108" w:rsidRPr="00D00A43" w:rsidRDefault="0069789B" w:rsidP="0069789B">
      <w:pPr>
        <w:spacing w:line="340" w:lineRule="exact"/>
        <w:ind w:firstLine="0"/>
        <w:rPr>
          <w:b/>
          <w:bCs/>
        </w:rPr>
      </w:pPr>
      <w:r>
        <w:rPr>
          <w:b/>
          <w:bCs/>
        </w:rPr>
        <w:t xml:space="preserve">                            </w:t>
      </w:r>
      <w:r w:rsidRPr="00D00A43">
        <w:rPr>
          <w:b/>
          <w:bCs/>
        </w:rPr>
        <w:t xml:space="preserve">Item No.: </w:t>
      </w:r>
      <w:r w:rsidR="00820108" w:rsidRPr="00D00A43">
        <w:rPr>
          <w:b/>
          <w:bCs/>
        </w:rPr>
        <w:t>9 72 01 04</w:t>
      </w:r>
    </w:p>
    <w:p w14:paraId="7C1F8BB1" w14:textId="77777777" w:rsidR="00FA1A29" w:rsidRPr="00D00A43" w:rsidRDefault="00FA1A29" w:rsidP="00645C14">
      <w:pPr>
        <w:spacing w:line="340" w:lineRule="exact"/>
        <w:ind w:firstLine="0"/>
      </w:pPr>
    </w:p>
    <w:p w14:paraId="17A7EEF0" w14:textId="77777777" w:rsidR="003D46D5" w:rsidRPr="00D00A43" w:rsidRDefault="00BD7440" w:rsidP="004D0367">
      <w:pPr>
        <w:spacing w:line="340" w:lineRule="exact"/>
      </w:pPr>
      <w:r w:rsidRPr="00D00A43">
        <w:tab/>
      </w:r>
    </w:p>
    <w:p w14:paraId="1DE59B39" w14:textId="77777777" w:rsidR="0069789B" w:rsidRPr="00D00A43" w:rsidRDefault="0069789B" w:rsidP="0069789B">
      <w:pPr>
        <w:spacing w:line="340" w:lineRule="exact"/>
        <w:ind w:firstLine="0"/>
        <w:jc w:val="center"/>
        <w:rPr>
          <w:b/>
          <w:bCs/>
        </w:rPr>
      </w:pPr>
      <w:r w:rsidRPr="00D00A43">
        <w:rPr>
          <w:b/>
          <w:bCs/>
        </w:rPr>
        <w:t>SUMMARY OF DOCTOR OF MEDICINE THESIS</w:t>
      </w:r>
    </w:p>
    <w:p w14:paraId="54E7C832" w14:textId="77777777" w:rsidR="00805D0F" w:rsidRPr="00D00A43" w:rsidRDefault="00805D0F" w:rsidP="004D0367">
      <w:pPr>
        <w:spacing w:line="340" w:lineRule="exact"/>
      </w:pPr>
    </w:p>
    <w:p w14:paraId="5AF80B9E" w14:textId="77777777" w:rsidR="00BD7440" w:rsidRPr="00D00A43" w:rsidRDefault="00BD7440" w:rsidP="004D0367">
      <w:pPr>
        <w:spacing w:line="340" w:lineRule="exact"/>
      </w:pPr>
    </w:p>
    <w:p w14:paraId="5042C749" w14:textId="77777777" w:rsidR="00FA1A29" w:rsidRDefault="00FA1A29" w:rsidP="004D0367">
      <w:pPr>
        <w:spacing w:line="340" w:lineRule="exact"/>
        <w:ind w:firstLine="0"/>
      </w:pPr>
    </w:p>
    <w:p w14:paraId="64ACC157" w14:textId="77777777" w:rsidR="00645C14" w:rsidRDefault="00645C14" w:rsidP="004D0367">
      <w:pPr>
        <w:spacing w:line="340" w:lineRule="exact"/>
        <w:ind w:firstLine="0"/>
      </w:pPr>
    </w:p>
    <w:p w14:paraId="55BA7C2E" w14:textId="77777777" w:rsidR="00645C14" w:rsidRDefault="00645C14" w:rsidP="004D0367">
      <w:pPr>
        <w:spacing w:line="340" w:lineRule="exact"/>
        <w:ind w:firstLine="0"/>
      </w:pPr>
    </w:p>
    <w:p w14:paraId="647E6698" w14:textId="77777777" w:rsidR="00645C14" w:rsidRDefault="00645C14" w:rsidP="004D0367">
      <w:pPr>
        <w:spacing w:line="340" w:lineRule="exact"/>
        <w:ind w:firstLine="0"/>
      </w:pPr>
    </w:p>
    <w:p w14:paraId="60FBBFB6" w14:textId="77777777" w:rsidR="00645C14" w:rsidRPr="00D00A43" w:rsidRDefault="00645C14" w:rsidP="004D0367">
      <w:pPr>
        <w:spacing w:line="340" w:lineRule="exact"/>
        <w:ind w:firstLine="0"/>
      </w:pPr>
    </w:p>
    <w:p w14:paraId="4508BC9C" w14:textId="77777777" w:rsidR="00FA1A29" w:rsidRPr="00D00A43" w:rsidRDefault="00FA1A29" w:rsidP="004D0367">
      <w:pPr>
        <w:spacing w:line="340" w:lineRule="exact"/>
      </w:pPr>
    </w:p>
    <w:p w14:paraId="690D930C" w14:textId="4F2D6C8D" w:rsidR="00F75920" w:rsidRPr="006C04C7" w:rsidRDefault="00103BA0" w:rsidP="004D0367">
      <w:pPr>
        <w:spacing w:line="340" w:lineRule="exact"/>
        <w:ind w:firstLine="0"/>
        <w:jc w:val="center"/>
        <w:rPr>
          <w:b/>
          <w:bCs/>
        </w:rPr>
        <w:sectPr w:rsidR="00F75920" w:rsidRPr="006C04C7"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Hanoi - 202</w:t>
      </w:r>
      <w:r w:rsidR="000E5B56">
        <w:rPr>
          <w:b/>
          <w:bCs/>
        </w:rPr>
        <w:t>6</w:t>
      </w:r>
    </w:p>
    <w:p w14:paraId="7ACDA7CE" w14:textId="39FA3D9B" w:rsidR="0069789B" w:rsidRDefault="00F55346" w:rsidP="0069789B">
      <w:pPr>
        <w:spacing w:line="340" w:lineRule="exact"/>
        <w:ind w:firstLine="0"/>
        <w:jc w:val="center"/>
        <w:rPr>
          <w:b/>
          <w:bCs/>
        </w:rPr>
      </w:pPr>
      <w:r>
        <w:rPr>
          <w:b/>
          <w:bCs/>
          <w:noProof/>
          <w:shd w:val="clear" w:color="auto" w:fill="auto"/>
          <w:lang w:val="en-US"/>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69789B">
        <w:rPr>
          <w:b/>
          <w:bCs/>
        </w:rPr>
        <w:t>THE</w:t>
      </w:r>
      <w:r w:rsidR="00FA1A29" w:rsidRPr="006C04C7">
        <w:rPr>
          <w:b/>
          <w:bCs/>
        </w:rPr>
        <w:t xml:space="preserve"> </w:t>
      </w:r>
      <w:r w:rsidR="0069789B" w:rsidRPr="00D00A43">
        <w:rPr>
          <w:b/>
          <w:bCs/>
        </w:rPr>
        <w:t>THESIS</w:t>
      </w:r>
      <w:r w:rsidR="0069789B" w:rsidRPr="006C04C7">
        <w:rPr>
          <w:b/>
          <w:bCs/>
        </w:rPr>
        <w:t xml:space="preserve"> IS COMPLETED AT</w:t>
      </w:r>
    </w:p>
    <w:p w14:paraId="3EAB7EB0" w14:textId="77777777" w:rsidR="0069789B" w:rsidRPr="00D249C3" w:rsidRDefault="0069789B" w:rsidP="0069789B">
      <w:pPr>
        <w:spacing w:line="340" w:lineRule="exact"/>
        <w:ind w:firstLine="0"/>
        <w:jc w:val="center"/>
        <w:rPr>
          <w:rFonts w:eastAsia="Times New Roman"/>
          <w:b/>
          <w:bCs/>
        </w:rPr>
      </w:pPr>
      <w:r w:rsidRPr="006C04C7">
        <w:rPr>
          <w:b/>
          <w:bCs/>
        </w:rPr>
        <w:t>VIETNAM MILITARY MEDICAL UNIVERSITY</w:t>
      </w:r>
    </w:p>
    <w:p w14:paraId="2E2BD2AC" w14:textId="5427F6EF" w:rsidR="008824D1" w:rsidRPr="00D00A43" w:rsidRDefault="008824D1" w:rsidP="0069789B">
      <w:pPr>
        <w:spacing w:line="340" w:lineRule="exact"/>
        <w:ind w:firstLine="0"/>
        <w:jc w:val="center"/>
      </w:pPr>
    </w:p>
    <w:p w14:paraId="712AFFF5" w14:textId="77777777" w:rsidR="00FA1A29" w:rsidRPr="00D00A43" w:rsidRDefault="00FA1A29" w:rsidP="004D0367">
      <w:pPr>
        <w:spacing w:line="340" w:lineRule="exact"/>
      </w:pPr>
    </w:p>
    <w:p w14:paraId="34C6F249" w14:textId="77777777" w:rsidR="00FA1A29" w:rsidRPr="00D00A43" w:rsidRDefault="00FA1A29" w:rsidP="004D0367">
      <w:pPr>
        <w:spacing w:line="340" w:lineRule="exact"/>
      </w:pPr>
    </w:p>
    <w:p w14:paraId="55FE489B" w14:textId="77777777" w:rsidR="00FA1A29" w:rsidRPr="00D00A43" w:rsidRDefault="00FA1A29" w:rsidP="004D0367">
      <w:pPr>
        <w:spacing w:line="340" w:lineRule="exact"/>
      </w:pPr>
    </w:p>
    <w:p w14:paraId="4CA9104F" w14:textId="77777777" w:rsidR="00FA1A29" w:rsidRPr="00D00A43" w:rsidRDefault="00FA1A29" w:rsidP="004D0367">
      <w:pPr>
        <w:spacing w:line="340" w:lineRule="exact"/>
      </w:pPr>
    </w:p>
    <w:p w14:paraId="623DE9A6" w14:textId="7B48F259" w:rsidR="00DF7863" w:rsidRPr="00D00A43" w:rsidRDefault="00DF7863" w:rsidP="004D0367">
      <w:pPr>
        <w:spacing w:line="340" w:lineRule="exact"/>
      </w:pPr>
      <w:r w:rsidRPr="00D00A43">
        <w:t xml:space="preserve">People direction scientific </w:t>
      </w:r>
      <w:proofErr w:type="gramStart"/>
      <w:r w:rsidRPr="00D00A43">
        <w:t xml:space="preserve">reference </w:t>
      </w:r>
      <w:r w:rsidR="005B1660">
        <w:t>:</w:t>
      </w:r>
      <w:proofErr w:type="gramEnd"/>
      <w:r w:rsidRPr="00D00A43">
        <w:t>​</w:t>
      </w:r>
    </w:p>
    <w:p w14:paraId="7C3964FC" w14:textId="55863642" w:rsidR="00BD7440" w:rsidRPr="00130EAF" w:rsidRDefault="00D02DC4" w:rsidP="004D0367">
      <w:pPr>
        <w:spacing w:line="340" w:lineRule="exact"/>
        <w:rPr>
          <w:b/>
          <w:bCs/>
        </w:rPr>
      </w:pPr>
      <w:r w:rsidRPr="00D00A43">
        <w:rPr>
          <w:b/>
        </w:rPr>
        <w:tab/>
      </w:r>
      <w:r w:rsidRPr="00250214">
        <w:rPr>
          <w:b/>
          <w:bCs/>
          <w:lang w:val="vi-VN"/>
        </w:rPr>
        <w:t xml:space="preserve">1. </w:t>
      </w:r>
      <w:bookmarkStart w:id="2" w:name="_Hlk219462400"/>
      <w:r w:rsidR="0015587D" w:rsidRPr="00130EAF">
        <w:rPr>
          <w:b/>
          <w:bCs/>
        </w:rPr>
        <w:t xml:space="preserve">Associate Professor, </w:t>
      </w:r>
      <w:r w:rsidR="00D01A86" w:rsidRPr="00D01A86">
        <w:rPr>
          <w:b/>
          <w:bCs/>
          <w:lang w:val="en-US"/>
        </w:rPr>
        <w:t xml:space="preserve">PhD. </w:t>
      </w:r>
      <w:r w:rsidR="0015587D" w:rsidRPr="00130EAF">
        <w:rPr>
          <w:b/>
          <w:bCs/>
        </w:rPr>
        <w:t xml:space="preserve">Vu </w:t>
      </w:r>
      <w:r w:rsidR="00BE1322">
        <w:rPr>
          <w:b/>
          <w:bCs/>
        </w:rPr>
        <w:t>Nhat Dinh</w:t>
      </w:r>
      <w:bookmarkEnd w:id="2"/>
    </w:p>
    <w:p w14:paraId="40E41607" w14:textId="5C83AE12" w:rsidR="003C1712" w:rsidRPr="00BE1322" w:rsidRDefault="00D02DC4" w:rsidP="004D0367">
      <w:pPr>
        <w:spacing w:line="340" w:lineRule="exact"/>
        <w:rPr>
          <w:b/>
          <w:bCs/>
        </w:rPr>
      </w:pPr>
      <w:r w:rsidRPr="00130EAF">
        <w:rPr>
          <w:b/>
          <w:bCs/>
        </w:rPr>
        <w:tab/>
      </w:r>
      <w:r w:rsidRPr="00250214">
        <w:rPr>
          <w:b/>
          <w:bCs/>
          <w:lang w:val="vi-VN"/>
        </w:rPr>
        <w:t>2.</w:t>
      </w:r>
      <w:r w:rsidRPr="00D00A43">
        <w:rPr>
          <w:lang w:val="vi-VN"/>
        </w:rPr>
        <w:t xml:space="preserve"> </w:t>
      </w:r>
      <w:r w:rsidR="00BE1322" w:rsidRPr="00BE1322">
        <w:rPr>
          <w:b/>
          <w:bCs/>
        </w:rPr>
        <w:t xml:space="preserve">Associate Professor, </w:t>
      </w:r>
      <w:r w:rsidR="00D01A86" w:rsidRPr="00D01A86">
        <w:rPr>
          <w:b/>
        </w:rPr>
        <w:t>PhD.</w:t>
      </w:r>
      <w:r w:rsidR="00D01A86" w:rsidRPr="00100DCC">
        <w:rPr>
          <w:bCs/>
        </w:rPr>
        <w:t xml:space="preserve"> </w:t>
      </w:r>
      <w:r w:rsidR="00BE1322" w:rsidRPr="00BE1322">
        <w:rPr>
          <w:b/>
          <w:bCs/>
        </w:rPr>
        <w:t>Phung Anh Tuan</w:t>
      </w:r>
    </w:p>
    <w:p w14:paraId="092DD566" w14:textId="77777777" w:rsidR="00347A37" w:rsidRPr="00130EAF" w:rsidRDefault="00347A37" w:rsidP="004D0367">
      <w:pPr>
        <w:spacing w:line="340" w:lineRule="exact"/>
      </w:pPr>
    </w:p>
    <w:p w14:paraId="36152D02" w14:textId="77777777" w:rsidR="00FA1A29" w:rsidRPr="00130EAF" w:rsidRDefault="00FA1A29" w:rsidP="004D0367">
      <w:pPr>
        <w:spacing w:line="340" w:lineRule="exact"/>
        <w:ind w:firstLine="0"/>
      </w:pPr>
    </w:p>
    <w:p w14:paraId="14B30029" w14:textId="5988805E" w:rsidR="00EE3AB0" w:rsidRPr="00100DCC" w:rsidRDefault="00EE3AB0" w:rsidP="00EE3AB0">
      <w:pPr>
        <w:spacing w:line="340" w:lineRule="exact"/>
        <w:rPr>
          <w:bCs/>
        </w:rPr>
      </w:pPr>
      <w:r w:rsidRPr="00100DCC">
        <w:rPr>
          <w:bCs/>
        </w:rPr>
        <w:t xml:space="preserve">Reviewer 1: </w:t>
      </w:r>
      <w:r w:rsidR="005A7802" w:rsidRPr="00130EAF">
        <w:rPr>
          <w:b/>
          <w:bCs/>
        </w:rPr>
        <w:t xml:space="preserve">Associate Professor, </w:t>
      </w:r>
      <w:r w:rsidR="005A7802" w:rsidRPr="00D01A86">
        <w:rPr>
          <w:b/>
          <w:bCs/>
          <w:lang w:val="en-US"/>
        </w:rPr>
        <w:t xml:space="preserve">PhD. </w:t>
      </w:r>
      <w:r w:rsidR="005A7802" w:rsidRPr="00130EAF">
        <w:rPr>
          <w:b/>
          <w:bCs/>
        </w:rPr>
        <w:t xml:space="preserve">Vu </w:t>
      </w:r>
      <w:r w:rsidR="005A7802">
        <w:rPr>
          <w:b/>
          <w:bCs/>
        </w:rPr>
        <w:t>Xuan Thuy</w:t>
      </w:r>
    </w:p>
    <w:p w14:paraId="3219D5D3" w14:textId="0EB67998" w:rsidR="00EE3AB0" w:rsidRPr="00100DCC" w:rsidRDefault="00EE3AB0" w:rsidP="00EE3AB0">
      <w:pPr>
        <w:spacing w:line="340" w:lineRule="exact"/>
        <w:rPr>
          <w:bCs/>
        </w:rPr>
      </w:pPr>
      <w:r w:rsidRPr="00100DCC">
        <w:rPr>
          <w:bCs/>
        </w:rPr>
        <w:t xml:space="preserve">Reviewer 2: </w:t>
      </w:r>
      <w:r w:rsidR="005A7802" w:rsidRPr="00D01A86">
        <w:rPr>
          <w:b/>
          <w:bCs/>
          <w:lang w:val="en-US"/>
        </w:rPr>
        <w:t xml:space="preserve">PhD. </w:t>
      </w:r>
      <w:r w:rsidR="005A7802">
        <w:rPr>
          <w:b/>
          <w:bCs/>
        </w:rPr>
        <w:t>Nguyen Quoc Dung</w:t>
      </w:r>
    </w:p>
    <w:p w14:paraId="242CCA95" w14:textId="4AD57F25" w:rsidR="00EE3AB0" w:rsidRPr="00100DCC" w:rsidRDefault="00EE3AB0" w:rsidP="00EE3AB0">
      <w:pPr>
        <w:spacing w:line="340" w:lineRule="exact"/>
        <w:rPr>
          <w:bCs/>
        </w:rPr>
      </w:pPr>
      <w:r w:rsidRPr="00100DCC">
        <w:rPr>
          <w:bCs/>
        </w:rPr>
        <w:t xml:space="preserve">Reviewer 3: </w:t>
      </w:r>
      <w:r w:rsidR="005A7802" w:rsidRPr="00130EAF">
        <w:rPr>
          <w:b/>
          <w:bCs/>
        </w:rPr>
        <w:t xml:space="preserve">Associate Professor, </w:t>
      </w:r>
      <w:r w:rsidR="005A7802" w:rsidRPr="00D01A86">
        <w:rPr>
          <w:b/>
          <w:bCs/>
          <w:lang w:val="en-US"/>
        </w:rPr>
        <w:t xml:space="preserve">PhD. </w:t>
      </w:r>
      <w:r w:rsidR="000E5B56">
        <w:rPr>
          <w:b/>
          <w:bCs/>
        </w:rPr>
        <w:t>Dang Tien Truong</w:t>
      </w:r>
    </w:p>
    <w:p w14:paraId="6564822E" w14:textId="77777777" w:rsidR="00EE3AB0" w:rsidRPr="00042135" w:rsidRDefault="00EE3AB0" w:rsidP="00EE3AB0">
      <w:pPr>
        <w:spacing w:line="340" w:lineRule="exact"/>
      </w:pPr>
    </w:p>
    <w:p w14:paraId="5BE3068F" w14:textId="77777777" w:rsidR="00EE3AB0" w:rsidRPr="00042135" w:rsidRDefault="00EE3AB0" w:rsidP="00EE3AB0">
      <w:pPr>
        <w:spacing w:line="340" w:lineRule="exact"/>
      </w:pPr>
    </w:p>
    <w:p w14:paraId="2F7F92B6" w14:textId="4715493F" w:rsidR="00EE3AB0" w:rsidRPr="00042135" w:rsidRDefault="00EE3AB0" w:rsidP="00EE3AB0">
      <w:pPr>
        <w:spacing w:line="340" w:lineRule="exact"/>
        <w:ind w:firstLine="0"/>
        <w:jc w:val="center"/>
      </w:pPr>
      <w:r w:rsidRPr="00042135">
        <w:t>The thesis is defended at the University-level Thesis Grading Council at Vietnam Military Medical University in     day     month     in 202</w:t>
      </w:r>
      <w:r w:rsidR="000E5B56">
        <w:t>6</w:t>
      </w:r>
    </w:p>
    <w:p w14:paraId="4C2C2622" w14:textId="77777777" w:rsidR="00EE3AB0" w:rsidRPr="00042135" w:rsidRDefault="00EE3AB0" w:rsidP="00EE3AB0">
      <w:pPr>
        <w:spacing w:line="340" w:lineRule="exact"/>
      </w:pPr>
    </w:p>
    <w:p w14:paraId="54BFD445" w14:textId="77777777" w:rsidR="00EE3AB0" w:rsidRPr="00042135" w:rsidRDefault="00EE3AB0" w:rsidP="00EE3AB0">
      <w:pPr>
        <w:spacing w:line="340" w:lineRule="exact"/>
      </w:pPr>
    </w:p>
    <w:p w14:paraId="5E3F46D0" w14:textId="77777777" w:rsidR="00EE3AB0" w:rsidRPr="00042135" w:rsidRDefault="00EE3AB0" w:rsidP="00EE3AB0">
      <w:pPr>
        <w:spacing w:line="340" w:lineRule="exact"/>
      </w:pPr>
    </w:p>
    <w:p w14:paraId="3C8C7B0B" w14:textId="77777777" w:rsidR="00EE3AB0" w:rsidRPr="00042135" w:rsidRDefault="00EE3AB0" w:rsidP="00EE3AB0">
      <w:pPr>
        <w:spacing w:line="340" w:lineRule="exact"/>
        <w:ind w:firstLine="0"/>
      </w:pPr>
    </w:p>
    <w:p w14:paraId="74593AE5" w14:textId="77777777" w:rsidR="00EE3AB0" w:rsidRPr="00042135" w:rsidRDefault="00EE3AB0" w:rsidP="00EE3AB0">
      <w:pPr>
        <w:spacing w:line="340" w:lineRule="exact"/>
      </w:pPr>
    </w:p>
    <w:p w14:paraId="1E356498" w14:textId="77777777" w:rsidR="00EE3AB0" w:rsidRPr="00042135" w:rsidRDefault="00EE3AB0" w:rsidP="00EE3AB0">
      <w:pPr>
        <w:spacing w:line="340" w:lineRule="exact"/>
      </w:pPr>
      <w:r w:rsidRPr="00042135">
        <w:t>The thesis can be found at:</w:t>
      </w:r>
    </w:p>
    <w:p w14:paraId="0160E960" w14:textId="77777777" w:rsidR="00EE3AB0" w:rsidRPr="00042135" w:rsidRDefault="00EE3AB0" w:rsidP="00EE3AB0">
      <w:pPr>
        <w:spacing w:line="340" w:lineRule="exact"/>
        <w:rPr>
          <w:b/>
        </w:rPr>
      </w:pPr>
      <w:r w:rsidRPr="00042135">
        <w:tab/>
      </w:r>
      <w:r w:rsidRPr="00042135">
        <w:rPr>
          <w:b/>
        </w:rPr>
        <w:t>1. National Library</w:t>
      </w:r>
      <w:r>
        <w:rPr>
          <w:b/>
        </w:rPr>
        <w:t xml:space="preserve"> of Vietnam</w:t>
      </w:r>
    </w:p>
    <w:p w14:paraId="7DE5A64B" w14:textId="77777777" w:rsidR="00EE3AB0" w:rsidRPr="00042135" w:rsidRDefault="00EE3AB0" w:rsidP="00EE3AB0">
      <w:pPr>
        <w:spacing w:line="340" w:lineRule="exact"/>
        <w:rPr>
          <w:b/>
        </w:rPr>
      </w:pPr>
      <w:r w:rsidRPr="00042135">
        <w:rPr>
          <w:b/>
        </w:rPr>
        <w:tab/>
        <w:t xml:space="preserve">2. </w:t>
      </w:r>
      <w:r>
        <w:rPr>
          <w:b/>
        </w:rPr>
        <w:t xml:space="preserve">Vietnam </w:t>
      </w:r>
      <w:r w:rsidRPr="00042135">
        <w:rPr>
          <w:b/>
        </w:rPr>
        <w:t xml:space="preserve">Military Medical </w:t>
      </w:r>
      <w:r>
        <w:rPr>
          <w:b/>
        </w:rPr>
        <w:t>University</w:t>
      </w:r>
      <w:r w:rsidRPr="00042135">
        <w:rPr>
          <w:b/>
        </w:rPr>
        <w:t xml:space="preserve"> Library</w:t>
      </w:r>
    </w:p>
    <w:p w14:paraId="34F9435D" w14:textId="77777777" w:rsidR="008C2F68" w:rsidRDefault="007223CD" w:rsidP="008C2F68">
      <w:pPr>
        <w:pStyle w:val="Title"/>
        <w:tabs>
          <w:tab w:val="clear" w:pos="0"/>
          <w:tab w:val="clear" w:pos="357"/>
          <w:tab w:val="clear" w:pos="459"/>
          <w:tab w:val="clear" w:pos="567"/>
        </w:tabs>
        <w:ind w:firstLine="0"/>
        <w:rPr>
          <w:lang w:val="vi-VN"/>
        </w:rPr>
        <w:sectPr w:rsidR="008C2F68" w:rsidSect="00624E9D">
          <w:headerReference w:type="default" r:id="rId11"/>
          <w:pgSz w:w="8420" w:h="11907" w:orient="landscape" w:code="9"/>
          <w:pgMar w:top="1134" w:right="1134" w:bottom="1134" w:left="1134" w:header="567" w:footer="567" w:gutter="0"/>
          <w:pgNumType w:start="1"/>
          <w:cols w:space="720"/>
          <w:docGrid w:linePitch="360"/>
        </w:sectPr>
      </w:pPr>
      <w:r w:rsidRPr="00D00A43">
        <w:rPr>
          <w:lang w:val="vi-VN"/>
        </w:rPr>
        <w:br w:type="page"/>
      </w:r>
      <w:bookmarkEnd w:id="0"/>
    </w:p>
    <w:p w14:paraId="24E66F39" w14:textId="4452BBBE" w:rsidR="00091180" w:rsidRPr="00D01A86" w:rsidRDefault="00D01A86" w:rsidP="008C2F68">
      <w:pPr>
        <w:pStyle w:val="Title"/>
        <w:tabs>
          <w:tab w:val="clear" w:pos="0"/>
          <w:tab w:val="clear" w:pos="357"/>
          <w:tab w:val="clear" w:pos="459"/>
          <w:tab w:val="clear" w:pos="567"/>
        </w:tabs>
        <w:ind w:firstLine="0"/>
      </w:pPr>
      <w:r>
        <w:lastRenderedPageBreak/>
        <w:t>INTRODUCTION</w:t>
      </w:r>
    </w:p>
    <w:p w14:paraId="2E3D6850" w14:textId="77777777" w:rsidR="00E33814" w:rsidRPr="00E33814" w:rsidRDefault="00E33814" w:rsidP="00E33814">
      <w:pPr>
        <w:spacing w:line="340" w:lineRule="exact"/>
        <w:ind w:firstLine="0"/>
        <w:rPr>
          <w:lang w:val="en-US"/>
        </w:rPr>
      </w:pPr>
    </w:p>
    <w:p w14:paraId="0906D213" w14:textId="2242142B" w:rsidR="00011B6E" w:rsidRPr="00011B6E" w:rsidRDefault="00011B6E" w:rsidP="008C2F68">
      <w:pPr>
        <w:spacing w:line="300" w:lineRule="atLeast"/>
        <w:ind w:firstLine="0"/>
        <w:rPr>
          <w:bCs/>
          <w:lang w:val="en-US"/>
        </w:rPr>
      </w:pPr>
      <w:r>
        <w:rPr>
          <w:bCs/>
        </w:rPr>
        <w:t xml:space="preserve">    </w:t>
      </w:r>
      <w:bookmarkStart w:id="3" w:name="_Hlk215060955"/>
      <w:r w:rsidRPr="00011B6E">
        <w:rPr>
          <w:bCs/>
        </w:rPr>
        <w:t xml:space="preserve">Knee </w:t>
      </w:r>
      <w:r w:rsidR="008E08C7">
        <w:rPr>
          <w:bCs/>
        </w:rPr>
        <w:t>arthroplasty (KA)</w:t>
      </w:r>
      <w:r w:rsidRPr="00011B6E">
        <w:rPr>
          <w:bCs/>
        </w:rPr>
        <w:t xml:space="preserve"> </w:t>
      </w:r>
      <w:bookmarkEnd w:id="3"/>
      <w:r w:rsidRPr="00011B6E">
        <w:rPr>
          <w:bCs/>
        </w:rPr>
        <w:t>has become very popular and has brought about effective pain relief, restored mobility and quality of life for patients. However, up to 1/5 of cases are still not satisfied with the surgical results. Inaccurate position of components, unattainable axis of the limb are the causes affecting the results,</w:t>
      </w:r>
      <w:r>
        <w:rPr>
          <w:bCs/>
        </w:rPr>
        <w:t xml:space="preserve"> </w:t>
      </w:r>
      <w:r w:rsidRPr="00011B6E">
        <w:rPr>
          <w:bCs/>
        </w:rPr>
        <w:t>requiring</w:t>
      </w:r>
      <w:r>
        <w:rPr>
          <w:bCs/>
        </w:rPr>
        <w:t xml:space="preserve"> </w:t>
      </w:r>
      <w:r w:rsidRPr="00011B6E">
        <w:rPr>
          <w:bCs/>
        </w:rPr>
        <w:t>early replacement surgery due to wear or loosening of the joint components</w:t>
      </w:r>
      <w:r>
        <w:rPr>
          <w:bCs/>
        </w:rPr>
        <w:t>.</w:t>
      </w:r>
    </w:p>
    <w:p w14:paraId="04B9C2E4" w14:textId="68D9FE45" w:rsidR="000F5E94" w:rsidRPr="000F5E94" w:rsidRDefault="00011B6E" w:rsidP="008C2F68">
      <w:pPr>
        <w:spacing w:line="300" w:lineRule="atLeast"/>
        <w:ind w:firstLine="0"/>
        <w:rPr>
          <w:bCs/>
        </w:rPr>
      </w:pPr>
      <w:r>
        <w:rPr>
          <w:bCs/>
        </w:rPr>
        <w:t xml:space="preserve">   </w:t>
      </w:r>
      <w:r w:rsidRPr="00011B6E">
        <w:rPr>
          <w:bCs/>
        </w:rPr>
        <w:t>Anatomical parameters: the angle between the mechanical axis and the anatomical axis of the femur</w:t>
      </w:r>
      <w:r w:rsidR="008E08C7">
        <w:rPr>
          <w:bCs/>
        </w:rPr>
        <w:t xml:space="preserve"> (AMA)</w:t>
      </w:r>
      <w:r w:rsidRPr="00011B6E">
        <w:rPr>
          <w:bCs/>
        </w:rPr>
        <w:t>, the angle of external rotation of the femoral condyle</w:t>
      </w:r>
      <w:r w:rsidR="008E08C7">
        <w:rPr>
          <w:bCs/>
        </w:rPr>
        <w:t xml:space="preserve"> (PCA)</w:t>
      </w:r>
      <w:r w:rsidRPr="00011B6E">
        <w:rPr>
          <w:bCs/>
        </w:rPr>
        <w:t xml:space="preserve"> are very important in</w:t>
      </w:r>
      <w:r w:rsidR="008E08C7">
        <w:rPr>
          <w:bCs/>
        </w:rPr>
        <w:t xml:space="preserve"> KA</w:t>
      </w:r>
      <w:r w:rsidRPr="00011B6E">
        <w:rPr>
          <w:bCs/>
        </w:rPr>
        <w:t>. AMA is used to determine the distal femoral condyle section, and</w:t>
      </w:r>
      <w:r w:rsidR="008E08C7">
        <w:rPr>
          <w:bCs/>
        </w:rPr>
        <w:t xml:space="preserve"> PCA</w:t>
      </w:r>
      <w:r w:rsidRPr="00011B6E">
        <w:rPr>
          <w:bCs/>
        </w:rPr>
        <w:t xml:space="preserve"> is used to determine the rotation of the femoral condyle</w:t>
      </w:r>
      <w:r w:rsidR="000F5E94" w:rsidRPr="000F5E94">
        <w:rPr>
          <w:bCs/>
        </w:rPr>
        <w:t xml:space="preserve">. </w:t>
      </w:r>
      <w:r w:rsidRPr="00011B6E">
        <w:rPr>
          <w:bCs/>
        </w:rPr>
        <w:t>However, there is no unified view on AMA, what is the optimal external rotation angle of the femoral condyle due to differences in anatomical characteristics between ethnic groups. According to studies in the world conducted on healthy people on X-ray and computed tomography (CT), it is believed that the anatomical characteristics of the axis and angle in the lower limb are different between ethnic groups.</w:t>
      </w:r>
      <w:r w:rsidR="008E08C7">
        <w:rPr>
          <w:bCs/>
        </w:rPr>
        <w:t xml:space="preserve"> </w:t>
      </w:r>
      <w:r w:rsidRPr="00011B6E">
        <w:rPr>
          <w:bCs/>
        </w:rPr>
        <w:t>Therefore, understanding the normal values ​​of the axis of the lower limb and some angles of the knee area will contribute to improving the results of</w:t>
      </w:r>
      <w:r>
        <w:rPr>
          <w:bCs/>
        </w:rPr>
        <w:t xml:space="preserve"> k</w:t>
      </w:r>
      <w:r w:rsidRPr="00011B6E">
        <w:rPr>
          <w:bCs/>
        </w:rPr>
        <w:t>nee replacement</w:t>
      </w:r>
      <w:r>
        <w:rPr>
          <w:bCs/>
        </w:rPr>
        <w:t xml:space="preserve"> </w:t>
      </w:r>
      <w:r w:rsidRPr="00011B6E">
        <w:rPr>
          <w:bCs/>
        </w:rPr>
        <w:t>surgery.</w:t>
      </w:r>
      <w:r>
        <w:rPr>
          <w:bCs/>
        </w:rPr>
        <w:t xml:space="preserve"> </w:t>
      </w:r>
      <w:r w:rsidRPr="00011B6E">
        <w:rPr>
          <w:bCs/>
        </w:rPr>
        <w:t>In Vietnam, there has been no research addressing this issue.</w:t>
      </w:r>
    </w:p>
    <w:p w14:paraId="5D4F1559" w14:textId="77777777" w:rsidR="00011B6E" w:rsidRPr="00011B6E" w:rsidRDefault="00011B6E" w:rsidP="008C2F68">
      <w:pPr>
        <w:spacing w:line="300" w:lineRule="atLeast"/>
        <w:ind w:firstLine="0"/>
        <w:rPr>
          <w:rFonts w:eastAsia="Times New Roman"/>
          <w:b/>
          <w:lang w:val="it-IT"/>
        </w:rPr>
      </w:pPr>
      <w:r w:rsidRPr="00011B6E">
        <w:rPr>
          <w:rFonts w:eastAsia="Times New Roman"/>
          <w:b/>
          <w:lang w:val="it-IT"/>
        </w:rPr>
        <w:t xml:space="preserve">1. OBJECTIVES OF THE PROJECT </w:t>
      </w:r>
    </w:p>
    <w:p w14:paraId="3DF2E88D" w14:textId="3EDCCB0C" w:rsidR="00011B6E" w:rsidRPr="00011B6E" w:rsidRDefault="00011B6E" w:rsidP="008C2F68">
      <w:pPr>
        <w:spacing w:line="300" w:lineRule="atLeast"/>
        <w:ind w:firstLine="0"/>
        <w:rPr>
          <w:rFonts w:eastAsia="Times New Roman"/>
          <w:bCs/>
          <w:i/>
          <w:iCs/>
          <w:lang w:val="it-IT"/>
        </w:rPr>
      </w:pPr>
      <w:r w:rsidRPr="00011B6E">
        <w:rPr>
          <w:rFonts w:eastAsia="Times New Roman"/>
          <w:bCs/>
          <w:i/>
          <w:iCs/>
          <w:lang w:val="it-IT"/>
        </w:rPr>
        <w:t xml:space="preserve">1.1. Survey of some angles and axes of the lower limb related to knee replacement surgery on X-ray and CT. </w:t>
      </w:r>
    </w:p>
    <w:p w14:paraId="0589C905" w14:textId="494AD2BF" w:rsidR="00011B6E" w:rsidRPr="007078F6" w:rsidRDefault="00011B6E" w:rsidP="008C2F68">
      <w:pPr>
        <w:spacing w:line="300" w:lineRule="atLeast"/>
        <w:ind w:firstLine="0"/>
        <w:rPr>
          <w:rFonts w:eastAsia="Times New Roman"/>
          <w:bCs/>
          <w:i/>
          <w:iCs/>
          <w:lang w:val="en-US"/>
        </w:rPr>
      </w:pPr>
      <w:r w:rsidRPr="00011B6E">
        <w:rPr>
          <w:rFonts w:eastAsia="Times New Roman"/>
          <w:bCs/>
          <w:i/>
          <w:iCs/>
          <w:lang w:val="it-IT"/>
        </w:rPr>
        <w:t xml:space="preserve">1.2. </w:t>
      </w:r>
      <w:r w:rsidR="007078F6" w:rsidRPr="007078F6">
        <w:rPr>
          <w:rFonts w:eastAsia="Times New Roman"/>
          <w:bCs/>
          <w:i/>
          <w:iCs/>
        </w:rPr>
        <w:t>Evaluating the results of applying these anatomical parameters in knee replacement surgery in Vietnam</w:t>
      </w:r>
      <w:r w:rsidR="007078F6">
        <w:rPr>
          <w:rFonts w:eastAsia="Times New Roman"/>
          <w:bCs/>
          <w:i/>
          <w:iCs/>
          <w:lang w:val="en-US"/>
        </w:rPr>
        <w:t>.</w:t>
      </w:r>
    </w:p>
    <w:p w14:paraId="7D1360D7" w14:textId="481916BA" w:rsidR="006D7050" w:rsidRDefault="00250214" w:rsidP="008C2F68">
      <w:pPr>
        <w:spacing w:line="300" w:lineRule="atLeast"/>
        <w:ind w:firstLine="0"/>
        <w:rPr>
          <w:rFonts w:eastAsia="Times New Roman"/>
          <w:b/>
          <w:bCs/>
          <w:color w:val="000000" w:themeColor="text1"/>
        </w:rPr>
      </w:pPr>
      <w:r w:rsidRPr="00130EAF">
        <w:rPr>
          <w:b/>
          <w:bCs/>
        </w:rPr>
        <w:t>2. NEW CONTRIBUTIONS OF THE THESIS</w:t>
      </w:r>
    </w:p>
    <w:p w14:paraId="2F37A634" w14:textId="500E0C90" w:rsidR="008E08C7" w:rsidRDefault="006D7050" w:rsidP="008C2F68">
      <w:pPr>
        <w:spacing w:line="300" w:lineRule="atLeast"/>
        <w:ind w:firstLine="0"/>
      </w:pPr>
      <w:r>
        <w:rPr>
          <w:lang w:val="it-IT"/>
        </w:rPr>
        <w:t xml:space="preserve">   </w:t>
      </w:r>
      <w:r w:rsidR="008E08C7">
        <w:t xml:space="preserve">This is the first study conducted in Vietnam to examine some angles and axes of the lower limbs in a group of Vietnamese adults on X-ray </w:t>
      </w:r>
      <w:r w:rsidR="008E08C7">
        <w:lastRenderedPageBreak/>
        <w:t>and CT. The study has provided the profession with references on the normal values ​​of the anatomical parameters of the lower limb axis and the angles of the knee region related to KA.</w:t>
      </w:r>
    </w:p>
    <w:p w14:paraId="04EFF428" w14:textId="1F8BC4EA" w:rsidR="008E08C7" w:rsidRDefault="008E08C7" w:rsidP="008C2F68">
      <w:pPr>
        <w:spacing w:line="300" w:lineRule="atLeast"/>
        <w:ind w:firstLine="0"/>
      </w:pPr>
      <w:r>
        <w:t xml:space="preserve">   The results of the anatomical study of AMA and the external rotation angle of the femoral condyle suggest choosing the positioning to adjust the distal femoral resection angle of 5° instead of the commonly used 6° and the external rotation of 3° of the femoral </w:t>
      </w:r>
      <w:proofErr w:type="gramStart"/>
      <w:r>
        <w:t>condyle</w:t>
      </w:r>
      <w:proofErr w:type="gramEnd"/>
      <w:r>
        <w:t xml:space="preserve"> in total knee arthroplasty (TKA) in Vietnamese adults.</w:t>
      </w:r>
    </w:p>
    <w:p w14:paraId="04765F27" w14:textId="6EACAB1F" w:rsidR="008E08C7" w:rsidRDefault="008E08C7" w:rsidP="008C2F68">
      <w:pPr>
        <w:spacing w:line="300" w:lineRule="atLeast"/>
        <w:ind w:firstLine="0"/>
      </w:pPr>
      <w:r>
        <w:t xml:space="preserve">   The results of TKA with the mechanical axis technique in the study showed positive results in both the group performing distal femoral resection with AMA of 5° and the group performing distal femoral resection with AMA of 6°. From there, it shows that the mechanical axis is still the target of KA.</w:t>
      </w:r>
    </w:p>
    <w:p w14:paraId="0FD94260" w14:textId="77777777" w:rsidR="008E08C7" w:rsidRDefault="008E08C7" w:rsidP="008C2F68">
      <w:pPr>
        <w:spacing w:line="300" w:lineRule="atLeast"/>
        <w:ind w:firstLine="0"/>
      </w:pPr>
      <w:r>
        <w:t xml:space="preserve">   The study showed that the surgical results in the group that applied the anatomical research results of performing distal femoral sectioning with an AMA of 5° were better than the group that performed distal femoral sectioning with an AMA of 6°.</w:t>
      </w:r>
    </w:p>
    <w:p w14:paraId="6801089C" w14:textId="322350A3" w:rsidR="00250214" w:rsidRPr="008E08C7" w:rsidRDefault="00250214" w:rsidP="008C2F68">
      <w:pPr>
        <w:spacing w:line="300" w:lineRule="atLeast"/>
        <w:ind w:firstLine="0"/>
        <w:rPr>
          <w:b/>
          <w:bCs/>
          <w:lang w:val="it-IT"/>
        </w:rPr>
      </w:pPr>
      <w:r w:rsidRPr="008E08C7">
        <w:rPr>
          <w:b/>
          <w:bCs/>
          <w:lang w:val="it-IT"/>
        </w:rPr>
        <w:t xml:space="preserve">3. </w:t>
      </w:r>
      <w:r w:rsidR="0035159F" w:rsidRPr="008E08C7">
        <w:rPr>
          <w:b/>
          <w:bCs/>
        </w:rPr>
        <w:t>LAYOUT</w:t>
      </w:r>
    </w:p>
    <w:p w14:paraId="35D1CDBB" w14:textId="1DF2AF49" w:rsidR="009550C2" w:rsidRDefault="000F26A0" w:rsidP="008C2F68">
      <w:pPr>
        <w:spacing w:line="300" w:lineRule="atLeast"/>
        <w:ind w:firstLine="0"/>
        <w:rPr>
          <w:lang w:val="it-IT"/>
        </w:rPr>
      </w:pPr>
      <w:r>
        <w:rPr>
          <w:lang w:val="it-IT"/>
        </w:rPr>
        <w:t>The thesis consists of 13</w:t>
      </w:r>
      <w:r w:rsidR="000E5B56">
        <w:rPr>
          <w:lang w:val="it-IT"/>
        </w:rPr>
        <w:t>5</w:t>
      </w:r>
      <w:r>
        <w:rPr>
          <w:lang w:val="it-IT"/>
        </w:rPr>
        <w:t xml:space="preserve"> pages, including: 2 pages of problem statement, 33 pages of literature review, 26 pages of research objects and methods, 2</w:t>
      </w:r>
      <w:r w:rsidR="00595BB3">
        <w:rPr>
          <w:lang w:val="it-IT"/>
        </w:rPr>
        <w:t>9</w:t>
      </w:r>
      <w:r>
        <w:rPr>
          <w:lang w:val="it-IT"/>
        </w:rPr>
        <w:t xml:space="preserve"> pages of research results, 4</w:t>
      </w:r>
      <w:r w:rsidR="000E5B56">
        <w:rPr>
          <w:lang w:val="it-IT"/>
        </w:rPr>
        <w:t>2</w:t>
      </w:r>
      <w:r>
        <w:rPr>
          <w:lang w:val="it-IT"/>
        </w:rPr>
        <w:t xml:space="preserve"> pages of discussion, 2 pages of conclusion and 1 page of recommendation.</w:t>
      </w:r>
      <w:r w:rsidR="0035159F">
        <w:rPr>
          <w:lang w:val="it-IT"/>
        </w:rPr>
        <w:t xml:space="preserve"> </w:t>
      </w:r>
      <w:r w:rsidR="009550C2">
        <w:rPr>
          <w:lang w:val="it-IT"/>
        </w:rPr>
        <w:t>The thesis has 4</w:t>
      </w:r>
      <w:r w:rsidR="008C2F68">
        <w:rPr>
          <w:lang w:val="it-IT"/>
        </w:rPr>
        <w:t>0</w:t>
      </w:r>
      <w:r w:rsidR="009550C2">
        <w:rPr>
          <w:lang w:val="it-IT"/>
        </w:rPr>
        <w:t xml:space="preserve"> tables, 4 charts, 42 figures, and 1 diagram.</w:t>
      </w:r>
      <w:r w:rsidR="0035159F">
        <w:rPr>
          <w:lang w:val="it-IT"/>
        </w:rPr>
        <w:t xml:space="preserve"> The thesis has 139 references (8 Vietnamese documents, 131 English documents).</w:t>
      </w:r>
    </w:p>
    <w:p w14:paraId="6501DB80" w14:textId="5D1ED77D" w:rsidR="00820108" w:rsidRPr="00D00A43" w:rsidRDefault="00820108" w:rsidP="008C2F68">
      <w:pPr>
        <w:pStyle w:val="Heading1"/>
        <w:numPr>
          <w:ilvl w:val="0"/>
          <w:numId w:val="0"/>
        </w:numPr>
        <w:spacing w:line="300" w:lineRule="atLeast"/>
      </w:pPr>
      <w:r w:rsidRPr="00D00A43">
        <w:t xml:space="preserve">Chapter 1. </w:t>
      </w:r>
      <w:r w:rsidR="0035159F" w:rsidRPr="00D00A43">
        <w:t>OVERVIEW</w:t>
      </w:r>
    </w:p>
    <w:p w14:paraId="7D9D86FE" w14:textId="067AABBA" w:rsidR="00135981" w:rsidRPr="00135981" w:rsidRDefault="00135981" w:rsidP="008C2F68">
      <w:pPr>
        <w:spacing w:line="300" w:lineRule="atLeast"/>
        <w:ind w:firstLine="0"/>
        <w:rPr>
          <w:b/>
          <w:bCs/>
          <w:iCs/>
          <w:lang w:val="it-IT"/>
        </w:rPr>
      </w:pPr>
      <w:r w:rsidRPr="00135981">
        <w:rPr>
          <w:b/>
          <w:bCs/>
          <w:iCs/>
          <w:lang w:val="it-IT"/>
        </w:rPr>
        <w:t xml:space="preserve">1.1. </w:t>
      </w:r>
      <w:r w:rsidR="00981E12">
        <w:rPr>
          <w:b/>
          <w:bCs/>
          <w:i/>
          <w:lang w:val="it-IT"/>
        </w:rPr>
        <w:t>Anatomical characteristics related to knee replacement surgery</w:t>
      </w:r>
    </w:p>
    <w:p w14:paraId="1F50B3FD" w14:textId="19A76160" w:rsidR="00135981" w:rsidRPr="00135981" w:rsidRDefault="00135981" w:rsidP="008C2F68">
      <w:pPr>
        <w:spacing w:line="300" w:lineRule="atLeast"/>
        <w:ind w:firstLine="0"/>
        <w:rPr>
          <w:b/>
          <w:bCs/>
          <w:i/>
          <w:iCs/>
          <w:lang w:val="it-IT"/>
        </w:rPr>
      </w:pPr>
      <w:r w:rsidRPr="00135981">
        <w:rPr>
          <w:b/>
          <w:bCs/>
          <w:i/>
          <w:iCs/>
          <w:lang w:val="it-IT"/>
        </w:rPr>
        <w:t>1.1.1. Mechanical axis and anatomical axis of the lower limb</w:t>
      </w:r>
    </w:p>
    <w:p w14:paraId="347CEFCF" w14:textId="22711B6C" w:rsidR="00FB317E" w:rsidRPr="00FB317E" w:rsidRDefault="008E08C7" w:rsidP="008C2F68">
      <w:pPr>
        <w:spacing w:line="300" w:lineRule="atLeast"/>
        <w:ind w:firstLine="0"/>
        <w:rPr>
          <w:bCs/>
        </w:rPr>
      </w:pPr>
      <w:r>
        <w:rPr>
          <w:bCs/>
        </w:rPr>
        <w:t xml:space="preserve">   </w:t>
      </w:r>
      <w:r w:rsidR="00FB317E" w:rsidRPr="00FB317E">
        <w:rPr>
          <w:bCs/>
        </w:rPr>
        <w:t>The mechanical axis (</w:t>
      </w:r>
      <w:r w:rsidR="00FB317E">
        <w:rPr>
          <w:bCs/>
        </w:rPr>
        <w:t>MA</w:t>
      </w:r>
      <w:r w:rsidR="00FB317E" w:rsidRPr="00FB317E">
        <w:rPr>
          <w:bCs/>
        </w:rPr>
        <w:t>) and anatomical axis (</w:t>
      </w:r>
      <w:r w:rsidR="00FB317E">
        <w:rPr>
          <w:bCs/>
        </w:rPr>
        <w:t>AA</w:t>
      </w:r>
      <w:r w:rsidR="00FB317E" w:rsidRPr="00FB317E">
        <w:rPr>
          <w:bCs/>
        </w:rPr>
        <w:t>) of the lower limb are the two most concerned parameters. The mechanical axis is the most important factor affecting the longevity of the knee joint, which is the axis that bears the body weight.</w:t>
      </w:r>
    </w:p>
    <w:p w14:paraId="3808B8EF" w14:textId="1BB1817E" w:rsidR="00FB317E" w:rsidRPr="00FB317E" w:rsidRDefault="00FB317E" w:rsidP="008C2F68">
      <w:pPr>
        <w:spacing w:line="300" w:lineRule="atLeast"/>
        <w:ind w:firstLine="0"/>
        <w:rPr>
          <w:bCs/>
        </w:rPr>
      </w:pPr>
      <w:r>
        <w:rPr>
          <w:bCs/>
        </w:rPr>
        <w:lastRenderedPageBreak/>
        <w:t xml:space="preserve">   </w:t>
      </w:r>
      <w:r w:rsidRPr="00FB317E">
        <w:rPr>
          <w:bCs/>
        </w:rPr>
        <w:t xml:space="preserve">Tang W.M. studied the entire lower limb X-ray of 25 healthy Chinese men and women aged 22-31 years (men) and 21-29 years (women). Results: the hip-knee-ankle angle (mechanical axis) opened the angle inward in both sexes. The lower limb </w:t>
      </w:r>
      <w:r>
        <w:rPr>
          <w:bCs/>
        </w:rPr>
        <w:t>MA</w:t>
      </w:r>
      <w:r w:rsidRPr="00FB317E">
        <w:rPr>
          <w:bCs/>
        </w:rPr>
        <w:t xml:space="preserve"> opened the angle inward more in women than in men. Siboni R. (2022) published the results of a study of the lower limb axis in Caucasian Americans of European origin on CT scans, showing that the rate of straight-axis </w:t>
      </w:r>
      <w:r>
        <w:rPr>
          <w:bCs/>
        </w:rPr>
        <w:t>MA</w:t>
      </w:r>
      <w:r w:rsidRPr="00FB317E">
        <w:rPr>
          <w:bCs/>
        </w:rPr>
        <w:t xml:space="preserve"> in women was statistically higher than in men.</w:t>
      </w:r>
    </w:p>
    <w:p w14:paraId="3B679301" w14:textId="77777777" w:rsidR="00FB317E" w:rsidRDefault="00FB317E" w:rsidP="008C2F68">
      <w:pPr>
        <w:spacing w:line="300" w:lineRule="atLeast"/>
        <w:ind w:firstLine="0"/>
        <w:rPr>
          <w:bCs/>
        </w:rPr>
      </w:pPr>
      <w:r>
        <w:rPr>
          <w:bCs/>
        </w:rPr>
        <w:t xml:space="preserve">   </w:t>
      </w:r>
      <w:r w:rsidRPr="00FB317E">
        <w:rPr>
          <w:bCs/>
        </w:rPr>
        <w:t>In 2015, Jabalameli M. studied the lower limb axis in 100 Iranians aged 15-32 years on full-axis X-ray of both lower limbs. The results showed that the anatomical axis opened outward, the average value in men was higher than in women.</w:t>
      </w:r>
    </w:p>
    <w:p w14:paraId="6C897A86" w14:textId="77777777" w:rsidR="006F7632" w:rsidRDefault="00FB317E" w:rsidP="008C2F68">
      <w:pPr>
        <w:pStyle w:val="NormalWeb"/>
        <w:shd w:val="clear" w:color="auto" w:fill="FEFEFE"/>
        <w:spacing w:before="0" w:beforeAutospacing="0" w:after="0" w:afterAutospacing="0" w:line="300" w:lineRule="atLeast"/>
        <w:ind w:firstLine="0"/>
        <w:rPr>
          <w:sz w:val="22"/>
          <w:szCs w:val="22"/>
          <w:lang w:val="it-IT"/>
        </w:rPr>
      </w:pPr>
      <w:bookmarkStart w:id="4" w:name="_Toc176459789"/>
      <w:bookmarkStart w:id="5" w:name="_Toc177210183"/>
      <w:bookmarkStart w:id="6" w:name="_Toc181649357"/>
      <w:r w:rsidRPr="00FB317E">
        <w:rPr>
          <w:rFonts w:eastAsiaTheme="minorHAnsi"/>
          <w:b/>
          <w:bCs/>
          <w:i/>
          <w:iCs/>
          <w:sz w:val="22"/>
          <w:szCs w:val="22"/>
          <w:lang w:val="vi-VN"/>
        </w:rPr>
        <w:t>1.1.2. Some knee angles related to knee replacement surgery</w:t>
      </w:r>
      <w:r w:rsidR="00661E26" w:rsidRPr="00130EAF">
        <w:rPr>
          <w:sz w:val="22"/>
          <w:szCs w:val="22"/>
          <w:lang w:val="it-IT"/>
        </w:rPr>
        <w:t xml:space="preserve"> </w:t>
      </w:r>
    </w:p>
    <w:p w14:paraId="43CD8396" w14:textId="6DB35FE5" w:rsidR="00661E26" w:rsidRDefault="00661E26" w:rsidP="008C2F68">
      <w:pPr>
        <w:pStyle w:val="NormalWeb"/>
        <w:shd w:val="clear" w:color="auto" w:fill="FEFEFE"/>
        <w:spacing w:before="0" w:beforeAutospacing="0" w:after="0" w:afterAutospacing="0" w:line="300" w:lineRule="atLeast"/>
        <w:ind w:firstLine="0"/>
        <w:rPr>
          <w:sz w:val="22"/>
          <w:szCs w:val="22"/>
        </w:rPr>
      </w:pPr>
      <w:r w:rsidRPr="00130EAF">
        <w:rPr>
          <w:sz w:val="22"/>
          <w:szCs w:val="22"/>
          <w:lang w:val="it-IT"/>
        </w:rPr>
        <w:t xml:space="preserve">   </w:t>
      </w:r>
      <w:r w:rsidR="00FB317E" w:rsidRPr="00FB317E">
        <w:rPr>
          <w:sz w:val="22"/>
          <w:szCs w:val="22"/>
        </w:rPr>
        <w:t>AMA</w:t>
      </w:r>
      <w:r w:rsidR="006F7632">
        <w:rPr>
          <w:sz w:val="22"/>
          <w:szCs w:val="22"/>
        </w:rPr>
        <w:t xml:space="preserve"> </w:t>
      </w:r>
      <w:r w:rsidR="00FB317E" w:rsidRPr="00FB317E">
        <w:rPr>
          <w:sz w:val="22"/>
          <w:szCs w:val="22"/>
        </w:rPr>
        <w:t>plays a very important role in knee replacement surgery to determine the distal femoral section. In the study of Moreland J.R. (1987) on Caucasians, this angle was approximately 6°, which is the commonly recommended cutting angle for performing distal femoral section.</w:t>
      </w:r>
    </w:p>
    <w:p w14:paraId="6F2B86D4" w14:textId="77777777" w:rsidR="006F7632" w:rsidRDefault="00291200" w:rsidP="008C2F68">
      <w:pPr>
        <w:pStyle w:val="NormalWeb"/>
        <w:shd w:val="clear" w:color="auto" w:fill="FEFEFE"/>
        <w:spacing w:before="0" w:beforeAutospacing="0" w:after="0" w:afterAutospacing="0" w:line="300" w:lineRule="atLeast"/>
        <w:ind w:firstLine="0"/>
        <w:rPr>
          <w:sz w:val="22"/>
          <w:szCs w:val="22"/>
        </w:rPr>
      </w:pPr>
      <w:r>
        <w:rPr>
          <w:sz w:val="22"/>
          <w:szCs w:val="22"/>
        </w:rPr>
        <w:t xml:space="preserve">    </w:t>
      </w:r>
      <w:r w:rsidR="006F7632" w:rsidRPr="006F7632">
        <w:rPr>
          <w:sz w:val="22"/>
          <w:szCs w:val="22"/>
        </w:rPr>
        <w:t>PCA is very important, determining the rotation of the femoral part of the artificial knee joint. The standard instrument of knee prostheses is usually designed to support the cutting fixture behind the femoral condyle at an external rotation angle of 3° relative to the axis connecting the posterior borders of the two femoral condyles, this line corresponds to the position of the fulcrum of the osteotomy instrument.</w:t>
      </w:r>
    </w:p>
    <w:p w14:paraId="5A605B3B" w14:textId="10E1BCBB" w:rsidR="006F7632" w:rsidRPr="006F7632" w:rsidRDefault="006F7632" w:rsidP="008C2F68">
      <w:pPr>
        <w:pStyle w:val="NormalWeb"/>
        <w:shd w:val="clear" w:color="auto" w:fill="FEFEFE"/>
        <w:spacing w:before="0" w:beforeAutospacing="0" w:after="0" w:afterAutospacing="0" w:line="300" w:lineRule="atLeast"/>
        <w:ind w:firstLine="0"/>
        <w:rPr>
          <w:sz w:val="22"/>
          <w:szCs w:val="22"/>
        </w:rPr>
      </w:pPr>
      <w:r>
        <w:rPr>
          <w:sz w:val="22"/>
          <w:szCs w:val="22"/>
        </w:rPr>
        <w:t xml:space="preserve">    </w:t>
      </w:r>
      <w:r w:rsidRPr="006F7632">
        <w:rPr>
          <w:sz w:val="22"/>
          <w:szCs w:val="22"/>
        </w:rPr>
        <w:t>The posterior slope of the tibial plateau (PTS) reflects the posterior tilt of the tibial plateau in the sagittal plane. Determining the posterior slope of the tibial plateau has important applications in total knee replacement surgery such as maintaining the stability and range of motion of the knee joint, prolonging the life of the artificial joint.</w:t>
      </w:r>
    </w:p>
    <w:p w14:paraId="4DCC81B8" w14:textId="01B670A9" w:rsidR="00BC424A" w:rsidRDefault="006F7632" w:rsidP="008C2F68">
      <w:pPr>
        <w:pStyle w:val="NormalWeb"/>
        <w:shd w:val="clear" w:color="auto" w:fill="FEFEFE"/>
        <w:spacing w:before="0" w:beforeAutospacing="0" w:after="0" w:afterAutospacing="0" w:line="300" w:lineRule="atLeast"/>
        <w:ind w:firstLine="0"/>
        <w:rPr>
          <w:sz w:val="22"/>
          <w:szCs w:val="22"/>
        </w:rPr>
      </w:pPr>
      <w:r>
        <w:rPr>
          <w:sz w:val="22"/>
          <w:szCs w:val="22"/>
        </w:rPr>
        <w:t xml:space="preserve">   </w:t>
      </w:r>
      <w:bookmarkStart w:id="7" w:name="_Hlk215489951"/>
      <w:r w:rsidRPr="006F7632">
        <w:rPr>
          <w:sz w:val="22"/>
          <w:szCs w:val="22"/>
        </w:rPr>
        <w:t xml:space="preserve">The inferolateral angle of the tibial plateau </w:t>
      </w:r>
      <w:bookmarkEnd w:id="7"/>
      <w:r w:rsidRPr="006F7632">
        <w:rPr>
          <w:sz w:val="22"/>
          <w:szCs w:val="22"/>
        </w:rPr>
        <w:t>has also been studied by many authors, indicating the tilt of the knee joint.</w:t>
      </w:r>
    </w:p>
    <w:p w14:paraId="72D7F4AF" w14:textId="23D08183" w:rsidR="00066EBA" w:rsidRPr="006F7632" w:rsidRDefault="00BC424A" w:rsidP="008C2F68">
      <w:pPr>
        <w:pStyle w:val="NormalWeb"/>
        <w:shd w:val="clear" w:color="auto" w:fill="FEFEFE"/>
        <w:spacing w:before="0" w:beforeAutospacing="0" w:after="0" w:afterAutospacing="0" w:line="300" w:lineRule="atLeast"/>
        <w:ind w:firstLine="0"/>
        <w:rPr>
          <w:sz w:val="22"/>
          <w:szCs w:val="22"/>
        </w:rPr>
      </w:pPr>
      <w:r>
        <w:rPr>
          <w:sz w:val="22"/>
          <w:szCs w:val="22"/>
        </w:rPr>
        <w:lastRenderedPageBreak/>
        <w:t xml:space="preserve">   </w:t>
      </w:r>
      <w:r w:rsidR="006F7632" w:rsidRPr="006F7632">
        <w:rPr>
          <w:sz w:val="22"/>
          <w:szCs w:val="22"/>
        </w:rPr>
        <w:t xml:space="preserve">Some studies suggest that the knee opens outward due to the lateral tilt of the distal femur (Tang W.M.). Therefore, the </w:t>
      </w:r>
      <w:bookmarkStart w:id="8" w:name="_Hlk215490187"/>
      <w:r w:rsidR="006F7632" w:rsidRPr="006F7632">
        <w:rPr>
          <w:sz w:val="22"/>
          <w:szCs w:val="22"/>
        </w:rPr>
        <w:t xml:space="preserve">superior lateral angle of the distal femur </w:t>
      </w:r>
      <w:bookmarkEnd w:id="8"/>
      <w:r w:rsidR="006F7632" w:rsidRPr="006F7632">
        <w:rPr>
          <w:sz w:val="22"/>
          <w:szCs w:val="22"/>
        </w:rPr>
        <w:t>has been studied</w:t>
      </w:r>
      <w:r w:rsidR="006F7632">
        <w:rPr>
          <w:sz w:val="22"/>
          <w:szCs w:val="22"/>
        </w:rPr>
        <w:t>.</w:t>
      </w:r>
    </w:p>
    <w:bookmarkEnd w:id="4"/>
    <w:bookmarkEnd w:id="5"/>
    <w:bookmarkEnd w:id="6"/>
    <w:p w14:paraId="3EFFA60C" w14:textId="77777777" w:rsidR="008D3C42" w:rsidRPr="008D3C42" w:rsidRDefault="008D3C42" w:rsidP="008C2F68">
      <w:pPr>
        <w:spacing w:line="300" w:lineRule="atLeast"/>
        <w:ind w:firstLine="0"/>
        <w:outlineLvl w:val="1"/>
        <w:rPr>
          <w:b/>
          <w:bCs/>
          <w:i/>
          <w:iCs/>
          <w:lang w:val="vi-VN"/>
        </w:rPr>
      </w:pPr>
      <w:r w:rsidRPr="008D3C42">
        <w:rPr>
          <w:b/>
          <w:bCs/>
          <w:i/>
          <w:iCs/>
          <w:lang w:val="vi-VN"/>
        </w:rPr>
        <w:t>1.2. Total knee arthroplasty for osteoarthritis</w:t>
      </w:r>
    </w:p>
    <w:p w14:paraId="7091F458" w14:textId="77777777" w:rsidR="008D3C42" w:rsidRPr="008D3C42" w:rsidRDefault="008D3C42" w:rsidP="008C2F68">
      <w:pPr>
        <w:spacing w:line="300" w:lineRule="atLeast"/>
        <w:ind w:firstLine="0"/>
        <w:outlineLvl w:val="1"/>
        <w:rPr>
          <w:b/>
          <w:bCs/>
          <w:i/>
          <w:iCs/>
          <w:lang w:val="vi-VN"/>
        </w:rPr>
      </w:pPr>
      <w:r w:rsidRPr="008D3C42">
        <w:rPr>
          <w:b/>
          <w:bCs/>
          <w:i/>
          <w:iCs/>
          <w:lang w:val="vi-VN"/>
        </w:rPr>
        <w:t>1.2.1. Alignment issues in knee arthroplasty</w:t>
      </w:r>
    </w:p>
    <w:p w14:paraId="5DED4709" w14:textId="77777777" w:rsidR="00596EFA" w:rsidRDefault="008D3C42" w:rsidP="008C2F68">
      <w:pPr>
        <w:spacing w:line="300" w:lineRule="atLeast"/>
        <w:ind w:firstLine="0"/>
        <w:outlineLvl w:val="1"/>
      </w:pPr>
      <w:r>
        <w:rPr>
          <w:lang w:val="en-US"/>
        </w:rPr>
        <w:t xml:space="preserve">    </w:t>
      </w:r>
      <w:r w:rsidR="00596EFA" w:rsidRPr="00596EFA">
        <w:t xml:space="preserve">Coronal alignment in TKA has gained increasing attention since considered a </w:t>
      </w:r>
      <w:proofErr w:type="spellStart"/>
      <w:r w:rsidR="00596EFA" w:rsidRPr="00596EFA">
        <w:t>cor</w:t>
      </w:r>
      <w:proofErr w:type="spellEnd"/>
      <w:r w:rsidR="00596EFA" w:rsidRPr="00596EFA">
        <w:t xml:space="preserve"> </w:t>
      </w:r>
      <w:proofErr w:type="spellStart"/>
      <w:r w:rsidR="00596EFA" w:rsidRPr="00596EFA">
        <w:t>nerstone</w:t>
      </w:r>
      <w:proofErr w:type="spellEnd"/>
      <w:r w:rsidR="00596EFA" w:rsidRPr="00596EFA">
        <w:t xml:space="preserve"> to improve clinical outcomes. To overcome the problem of patient dissatisfaction and perception of “unnatural knee” after TKA, different alignment options and philosophies have been described with the purpose to better reproduce knee anatomy and kinematics.</w:t>
      </w:r>
      <w:r w:rsidR="00596EFA">
        <w:t xml:space="preserve"> </w:t>
      </w:r>
      <w:r w:rsidR="00596EFA" w:rsidRPr="00596EFA">
        <w:t>Nowadays different principles and surgical techniques have been described that can be classified in three main categories</w:t>
      </w:r>
      <w:r w:rsidR="00596EFA">
        <w:t>:</w:t>
      </w:r>
      <w:r w:rsidR="00596EFA" w:rsidRPr="00596EFA">
        <w:t xml:space="preserve">  </w:t>
      </w:r>
    </w:p>
    <w:p w14:paraId="755512E2" w14:textId="77777777" w:rsidR="00596EFA" w:rsidRDefault="00596EFA" w:rsidP="008C2F68">
      <w:pPr>
        <w:spacing w:line="300" w:lineRule="atLeast"/>
        <w:ind w:firstLine="0"/>
        <w:outlineLvl w:val="1"/>
      </w:pPr>
      <w:r>
        <w:t xml:space="preserve">   - </w:t>
      </w:r>
      <w:r w:rsidRPr="00596EFA">
        <w:t xml:space="preserve">Systematic alignment, which includes </w:t>
      </w:r>
      <w:proofErr w:type="spellStart"/>
      <w:r w:rsidRPr="00596EFA">
        <w:t>mechani</w:t>
      </w:r>
      <w:proofErr w:type="spellEnd"/>
      <w:r w:rsidRPr="00596EFA">
        <w:t xml:space="preserve"> </w:t>
      </w:r>
      <w:proofErr w:type="spellStart"/>
      <w:r w:rsidRPr="00596EFA">
        <w:t>cal</w:t>
      </w:r>
      <w:proofErr w:type="spellEnd"/>
      <w:r w:rsidRPr="00596EFA">
        <w:t xml:space="preserve"> alignment (MA) and anatomic alignment (AA) with the goals to restore neutral align </w:t>
      </w:r>
      <w:proofErr w:type="spellStart"/>
      <w:r w:rsidRPr="00596EFA">
        <w:t>ment</w:t>
      </w:r>
      <w:proofErr w:type="spellEnd"/>
      <w:r w:rsidRPr="00596EFA">
        <w:t xml:space="preserve"> with hip–knee–ankle axis (HKA) of 180° for all patients independently from preoperative align </w:t>
      </w:r>
      <w:proofErr w:type="spellStart"/>
      <w:r w:rsidRPr="00596EFA">
        <w:t>ment</w:t>
      </w:r>
      <w:proofErr w:type="spellEnd"/>
      <w:r>
        <w:t>.</w:t>
      </w:r>
      <w:r w:rsidRPr="00596EFA">
        <w:t xml:space="preserve">  </w:t>
      </w:r>
    </w:p>
    <w:p w14:paraId="389DF991" w14:textId="7CE2CAFD" w:rsidR="00596EFA" w:rsidRDefault="00596EFA" w:rsidP="008C2F68">
      <w:pPr>
        <w:spacing w:line="300" w:lineRule="atLeast"/>
        <w:ind w:firstLine="0"/>
        <w:outlineLvl w:val="1"/>
      </w:pPr>
      <w:r>
        <w:t xml:space="preserve">   </w:t>
      </w:r>
      <w:r w:rsidR="005E2C75">
        <w:t xml:space="preserve">- </w:t>
      </w:r>
      <w:r w:rsidRPr="00596EFA">
        <w:t xml:space="preserve">Patient-specific alignment such as kinematic align </w:t>
      </w:r>
      <w:proofErr w:type="spellStart"/>
      <w:r w:rsidRPr="00596EFA">
        <w:t>ment</w:t>
      </w:r>
      <w:proofErr w:type="spellEnd"/>
      <w:r w:rsidRPr="00596EFA">
        <w:t xml:space="preserve"> (KA) that aims to maintain the native limb alignment and joint line inclination</w:t>
      </w:r>
      <w:r>
        <w:t>.</w:t>
      </w:r>
      <w:r w:rsidRPr="00596EFA">
        <w:t xml:space="preserve"> </w:t>
      </w:r>
    </w:p>
    <w:p w14:paraId="1283A5F8" w14:textId="77777777" w:rsidR="005E2C75" w:rsidRDefault="00596EFA" w:rsidP="008C2F68">
      <w:pPr>
        <w:spacing w:line="300" w:lineRule="atLeast"/>
        <w:ind w:firstLine="0"/>
        <w:outlineLvl w:val="1"/>
      </w:pPr>
      <w:r>
        <w:t xml:space="preserve">   - </w:t>
      </w:r>
      <w:r w:rsidRPr="00596EFA">
        <w:t>Hybrid alignment such as restricted kinematic alignment (</w:t>
      </w:r>
      <w:proofErr w:type="spellStart"/>
      <w:r w:rsidRPr="00596EFA">
        <w:t>rKA</w:t>
      </w:r>
      <w:proofErr w:type="spellEnd"/>
      <w:r w:rsidRPr="00596EFA">
        <w:t xml:space="preserve">), inverse kinematic align </w:t>
      </w:r>
      <w:proofErr w:type="spellStart"/>
      <w:r w:rsidRPr="00596EFA">
        <w:t>ment</w:t>
      </w:r>
      <w:proofErr w:type="spellEnd"/>
      <w:r w:rsidRPr="00596EFA">
        <w:t xml:space="preserve"> (</w:t>
      </w:r>
      <w:proofErr w:type="spellStart"/>
      <w:r w:rsidRPr="00596EFA">
        <w:t>iKA</w:t>
      </w:r>
      <w:proofErr w:type="spellEnd"/>
      <w:r w:rsidRPr="00596EFA">
        <w:t xml:space="preserve">), adjusted mechanical </w:t>
      </w:r>
      <w:proofErr w:type="gramStart"/>
      <w:r w:rsidRPr="00596EFA">
        <w:t>align</w:t>
      </w:r>
      <w:proofErr w:type="gramEnd"/>
      <w:r w:rsidRPr="00596EFA">
        <w:t xml:space="preserve"> </w:t>
      </w:r>
      <w:proofErr w:type="spellStart"/>
      <w:r w:rsidRPr="00596EFA">
        <w:t>ment</w:t>
      </w:r>
      <w:proofErr w:type="spellEnd"/>
      <w:r w:rsidRPr="00596EFA">
        <w:t xml:space="preserve"> (</w:t>
      </w:r>
      <w:proofErr w:type="spellStart"/>
      <w:r w:rsidRPr="00596EFA">
        <w:t>aMA</w:t>
      </w:r>
      <w:proofErr w:type="spellEnd"/>
      <w:r w:rsidRPr="00596EFA">
        <w:t>), and functional alignment (FA)</w:t>
      </w:r>
      <w:r>
        <w:t xml:space="preserve"> </w:t>
      </w:r>
      <w:r w:rsidRPr="00596EFA">
        <w:t>with the aim to restore the coronal alignment within an HKA angle safe zone of 177° to 183°.</w:t>
      </w:r>
    </w:p>
    <w:p w14:paraId="7C277CAC" w14:textId="4E32EB8F" w:rsidR="005E2C75" w:rsidRPr="005E2C75" w:rsidRDefault="005E2C75" w:rsidP="008C2F68">
      <w:pPr>
        <w:spacing w:line="300" w:lineRule="atLeast"/>
        <w:ind w:firstLine="0"/>
        <w:outlineLvl w:val="1"/>
        <w:rPr>
          <w:b/>
          <w:bCs/>
          <w:i/>
          <w:iCs/>
        </w:rPr>
      </w:pPr>
      <w:r w:rsidRPr="005E2C75">
        <w:rPr>
          <w:b/>
          <w:bCs/>
          <w:i/>
          <w:iCs/>
          <w:spacing w:val="-4"/>
        </w:rPr>
        <w:t>1.2.2. Knee replacement surgery results</w:t>
      </w:r>
    </w:p>
    <w:p w14:paraId="11E6BFF5" w14:textId="4DADA775" w:rsidR="005E2C75" w:rsidRPr="005E2C75" w:rsidRDefault="005E2C75" w:rsidP="008C2F68">
      <w:pPr>
        <w:spacing w:line="300" w:lineRule="atLeast"/>
        <w:ind w:firstLine="0"/>
        <w:outlineLvl w:val="1"/>
        <w:rPr>
          <w:spacing w:val="-4"/>
        </w:rPr>
      </w:pPr>
      <w:r>
        <w:rPr>
          <w:spacing w:val="-4"/>
        </w:rPr>
        <w:t xml:space="preserve">     </w:t>
      </w:r>
      <w:r w:rsidRPr="005E2C75">
        <w:rPr>
          <w:spacing w:val="-4"/>
        </w:rPr>
        <w:t>Dossett H.G.'s study showed that the surgical results in the kinematic axis group were better than those in the mechanical axis group. However, Sappey-Marinier E.'s study found that there was no difference two years after surgery between the cases.</w:t>
      </w:r>
    </w:p>
    <w:p w14:paraId="5C5EDC04" w14:textId="6A2B92EB" w:rsidR="005E2C75" w:rsidRPr="005E2C75" w:rsidRDefault="005E2C75" w:rsidP="008C2F68">
      <w:pPr>
        <w:spacing w:line="300" w:lineRule="atLeast"/>
        <w:ind w:firstLine="0"/>
        <w:outlineLvl w:val="1"/>
        <w:rPr>
          <w:spacing w:val="-4"/>
        </w:rPr>
      </w:pPr>
      <w:r>
        <w:rPr>
          <w:spacing w:val="-4"/>
        </w:rPr>
        <w:t xml:space="preserve">    </w:t>
      </w:r>
      <w:r w:rsidRPr="005E2C75">
        <w:rPr>
          <w:spacing w:val="-4"/>
        </w:rPr>
        <w:t xml:space="preserve">Although there is no consensus on the point of view, the above axis alignment theories are all based on the anatomical characteristics of the lower limb axis of the group or of the individual. Some anatomical studies on the axis of the lower limb and the angles related to the anatomy of the knee joint in different ethnic groups have been conducted as a basis for </w:t>
      </w:r>
      <w:r w:rsidRPr="005E2C75">
        <w:rPr>
          <w:spacing w:val="-4"/>
        </w:rPr>
        <w:lastRenderedPageBreak/>
        <w:t>clinical application. Anatomical studies on the axis of the lower limb and the angles related to the anatomy of the knee joint in the Vietnamese group are necessary. The "Mechanical Axis" theory has been accepted, and the surgical results performed according to this theory have also been confirmed over the years.</w:t>
      </w:r>
    </w:p>
    <w:p w14:paraId="4463A2D8" w14:textId="64D24324" w:rsidR="005E2C75" w:rsidRDefault="005E2C75" w:rsidP="008C2F68">
      <w:pPr>
        <w:spacing w:line="300" w:lineRule="atLeast"/>
        <w:ind w:firstLine="0"/>
        <w:outlineLvl w:val="1"/>
        <w:rPr>
          <w:spacing w:val="-4"/>
        </w:rPr>
      </w:pPr>
      <w:r>
        <w:rPr>
          <w:spacing w:val="-4"/>
        </w:rPr>
        <w:t xml:space="preserve">    </w:t>
      </w:r>
      <w:r w:rsidRPr="005E2C75">
        <w:rPr>
          <w:spacing w:val="-4"/>
        </w:rPr>
        <w:t>K</w:t>
      </w:r>
      <w:r>
        <w:rPr>
          <w:spacing w:val="-4"/>
        </w:rPr>
        <w:t>A</w:t>
      </w:r>
      <w:r w:rsidRPr="005E2C75">
        <w:rPr>
          <w:spacing w:val="-4"/>
        </w:rPr>
        <w:t xml:space="preserve"> in Vietnam in recent years has been largely about evaluating results, and there have not been many studies that fully present the techniques of axis alignment, surgical techniques, and technical details of performing bone slices. There has been no study that mentions the anatomical indices of the lower limbs in a group of healthy Vietnamese adults.</w:t>
      </w:r>
    </w:p>
    <w:p w14:paraId="2913C239" w14:textId="2D33B72A" w:rsidR="0035159F" w:rsidRPr="005E2C75" w:rsidRDefault="00820108" w:rsidP="008C2F68">
      <w:pPr>
        <w:spacing w:line="300" w:lineRule="atLeast"/>
        <w:ind w:firstLine="0"/>
        <w:jc w:val="center"/>
        <w:outlineLvl w:val="1"/>
        <w:rPr>
          <w:b/>
          <w:bCs/>
          <w:lang w:val="es-ES"/>
        </w:rPr>
      </w:pPr>
      <w:r w:rsidRPr="005E2C75">
        <w:rPr>
          <w:b/>
          <w:bCs/>
          <w:spacing w:val="-4"/>
        </w:rPr>
        <w:t xml:space="preserve">Chapter 2. </w:t>
      </w:r>
      <w:r w:rsidR="0035159F" w:rsidRPr="005E2C75">
        <w:rPr>
          <w:b/>
          <w:bCs/>
          <w:spacing w:val="-4"/>
        </w:rPr>
        <w:t>OBJECTS AND METHODS</w:t>
      </w:r>
    </w:p>
    <w:p w14:paraId="5F424ACF" w14:textId="796B5A21" w:rsidR="001B2968" w:rsidRPr="00D249C3" w:rsidRDefault="00600AEA" w:rsidP="008C2F68">
      <w:pPr>
        <w:pStyle w:val="Heading1"/>
        <w:numPr>
          <w:ilvl w:val="0"/>
          <w:numId w:val="0"/>
        </w:numPr>
        <w:spacing w:line="300" w:lineRule="atLeast"/>
        <w:jc w:val="both"/>
        <w:rPr>
          <w:lang w:val="es-ES"/>
        </w:rPr>
      </w:pPr>
      <w:r w:rsidRPr="00D249C3">
        <w:rPr>
          <w:lang w:val="es-ES"/>
        </w:rPr>
        <w:t xml:space="preserve">2.1. </w:t>
      </w:r>
      <w:r w:rsidR="0035159F" w:rsidRPr="00D249C3">
        <w:t>Subjects of study</w:t>
      </w:r>
    </w:p>
    <w:p w14:paraId="3F074B9A" w14:textId="01362A45" w:rsidR="008A3F98" w:rsidRPr="008A3F98" w:rsidRDefault="008A3F98" w:rsidP="008C2F68">
      <w:pPr>
        <w:spacing w:line="300" w:lineRule="atLeast"/>
        <w:ind w:firstLine="0"/>
        <w:rPr>
          <w:bCs/>
        </w:rPr>
      </w:pPr>
      <w:bookmarkStart w:id="9" w:name="_Toc206078605"/>
      <w:bookmarkStart w:id="10" w:name="_Toc207290473"/>
      <w:bookmarkStart w:id="11" w:name="_Toc207290535"/>
      <w:bookmarkStart w:id="12" w:name="_Toc208417098"/>
      <w:bookmarkStart w:id="13" w:name="_Toc209447745"/>
      <w:bookmarkStart w:id="14" w:name="_Toc211956155"/>
      <w:r>
        <w:rPr>
          <w:bCs/>
        </w:rPr>
        <w:t xml:space="preserve">Including </w:t>
      </w:r>
      <w:r w:rsidRPr="008A3F98">
        <w:rPr>
          <w:bCs/>
        </w:rPr>
        <w:t>120 Vietnamese leaders​​ wall Okay survey close</w:t>
      </w:r>
      <w:r w:rsidRPr="008A3F98">
        <w:rPr>
          <w:b/>
          <w:bCs/>
          <w:i/>
          <w:iCs/>
          <w:lang w:val="nl-NL"/>
        </w:rPr>
        <w:t xml:space="preserve"> </w:t>
      </w:r>
      <w:r w:rsidRPr="008A3F98">
        <w:rPr>
          <w:bCs/>
          <w:lang w:val="nl-NL"/>
        </w:rPr>
        <w:t xml:space="preserve">at some angles, the axis is in the upper </w:t>
      </w:r>
      <w:r w:rsidRPr="008A3F98">
        <w:rPr>
          <w:bCs/>
          <w:lang w:val="vi"/>
        </w:rPr>
        <w:t>limb</w:t>
      </w:r>
      <w:r w:rsidRPr="008A3F98">
        <w:rPr>
          <w:bCs/>
        </w:rPr>
        <w:t xml:space="preserve"> </w:t>
      </w:r>
      <w:r w:rsidRPr="008A3F98">
        <w:rPr>
          <w:bCs/>
          <w:lang w:val="vi"/>
        </w:rPr>
        <w:t>X</w:t>
      </w:r>
      <w:r w:rsidR="00641822">
        <w:rPr>
          <w:bCs/>
        </w:rPr>
        <w:t xml:space="preserve">Q </w:t>
      </w:r>
      <w:r w:rsidRPr="008A3F98">
        <w:rPr>
          <w:bCs/>
          <w:lang w:val="vi-VN"/>
        </w:rPr>
        <w:t xml:space="preserve">and </w:t>
      </w:r>
      <w:r w:rsidRPr="008A3F98">
        <w:rPr>
          <w:bCs/>
        </w:rPr>
        <w:t>C</w:t>
      </w:r>
      <w:r w:rsidR="0035159F">
        <w:rPr>
          <w:bCs/>
        </w:rPr>
        <w:t>T</w:t>
      </w:r>
      <w:r w:rsidRPr="008A3F98">
        <w:rPr>
          <w:bCs/>
          <w:lang w:val="vi"/>
        </w:rPr>
        <w:t xml:space="preserve"> </w:t>
      </w:r>
      <w:r w:rsidRPr="008A3F98">
        <w:rPr>
          <w:bCs/>
        </w:rPr>
        <w:t>from February 2023 to March 2023 and</w:t>
      </w:r>
      <w:r w:rsidRPr="008A3F98">
        <w:rPr>
          <w:b/>
          <w:bCs/>
          <w:i/>
          <w:iCs/>
          <w:lang w:val="vi"/>
        </w:rPr>
        <w:t xml:space="preserve"> </w:t>
      </w:r>
      <w:r w:rsidRPr="008A3F98">
        <w:rPr>
          <w:bCs/>
        </w:rPr>
        <w:t>95</w:t>
      </w:r>
      <w:r w:rsidRPr="008A3F98">
        <w:rPr>
          <w:bCs/>
          <w:lang w:val="vi"/>
        </w:rPr>
        <w:t xml:space="preserve"> </w:t>
      </w:r>
      <w:r w:rsidR="00641822">
        <w:rPr>
          <w:bCs/>
        </w:rPr>
        <w:t>school fit</w:t>
      </w:r>
      <w:r w:rsidRPr="008A3F98">
        <w:rPr>
          <w:bCs/>
          <w:lang w:val="vi"/>
        </w:rPr>
        <w:t xml:space="preserve"> </w:t>
      </w:r>
      <w:r w:rsidRPr="008A3F98">
        <w:rPr>
          <w:bCs/>
        </w:rPr>
        <w:t>retreat chemical joint pillow</w:t>
      </w:r>
      <w:r w:rsidR="00641822">
        <w:rPr>
          <w:bCs/>
        </w:rPr>
        <w:t xml:space="preserve"> original develop</w:t>
      </w:r>
      <w:r w:rsidRPr="008A3F98">
        <w:rPr>
          <w:bCs/>
        </w:rPr>
        <w:t xml:space="preserve"> Okay surgery technique replace joint pillow whole part </w:t>
      </w:r>
      <w:r w:rsidRPr="008A3F98">
        <w:rPr>
          <w:bCs/>
          <w:lang w:val="vi"/>
        </w:rPr>
        <w:t>time from</w:t>
      </w:r>
      <w:r w:rsidRPr="008A3F98">
        <w:rPr>
          <w:bCs/>
        </w:rPr>
        <w:t xml:space="preserve"> month</w:t>
      </w:r>
      <w:r w:rsidRPr="008A3F98">
        <w:rPr>
          <w:bCs/>
          <w:lang w:val="vi"/>
        </w:rPr>
        <w:t xml:space="preserve"> </w:t>
      </w:r>
      <w:r w:rsidRPr="008A3F98">
        <w:rPr>
          <w:bCs/>
        </w:rPr>
        <w:t xml:space="preserve">7/2019 </w:t>
      </w:r>
      <w:r w:rsidRPr="008A3F98">
        <w:rPr>
          <w:bCs/>
          <w:lang w:val="vi"/>
        </w:rPr>
        <w:t>to​</w:t>
      </w:r>
      <w:r w:rsidRPr="008A3F98">
        <w:rPr>
          <w:bCs/>
        </w:rPr>
        <w:t>​ month</w:t>
      </w:r>
      <w:r w:rsidRPr="008A3F98">
        <w:rPr>
          <w:bCs/>
          <w:lang w:val="vi"/>
        </w:rPr>
        <w:t xml:space="preserve"> </w:t>
      </w:r>
      <w:r w:rsidRPr="008A3F98">
        <w:rPr>
          <w:bCs/>
        </w:rPr>
        <w:t xml:space="preserve">November </w:t>
      </w:r>
      <w:r w:rsidRPr="008A3F98">
        <w:rPr>
          <w:bCs/>
          <w:lang w:val="vi"/>
        </w:rPr>
        <w:t>2024.</w:t>
      </w:r>
      <w:bookmarkStart w:id="15" w:name="_Hlk198910206"/>
      <w:bookmarkStart w:id="16" w:name="_Hlk199318733"/>
      <w:r w:rsidRPr="008A3F98">
        <w:rPr>
          <w:bCs/>
        </w:rPr>
        <w:t xml:space="preserve"> </w:t>
      </w:r>
      <w:bookmarkEnd w:id="9"/>
      <w:bookmarkEnd w:id="10"/>
      <w:bookmarkEnd w:id="11"/>
      <w:bookmarkEnd w:id="12"/>
      <w:bookmarkEnd w:id="13"/>
      <w:bookmarkEnd w:id="14"/>
      <w:bookmarkEnd w:id="15"/>
      <w:bookmarkEnd w:id="16"/>
    </w:p>
    <w:p w14:paraId="15EC1689" w14:textId="77777777" w:rsidR="008A3F98" w:rsidRPr="008A3F98" w:rsidRDefault="008A3F98" w:rsidP="008C2F68">
      <w:pPr>
        <w:spacing w:line="300" w:lineRule="atLeast"/>
        <w:ind w:firstLine="0"/>
        <w:rPr>
          <w:b/>
          <w:bCs/>
          <w:i/>
          <w:iCs/>
          <w:lang w:val="vi-VN"/>
        </w:rPr>
      </w:pPr>
      <w:bookmarkStart w:id="17" w:name="_Toc208417099"/>
      <w:bookmarkStart w:id="18" w:name="_Toc211956156"/>
      <w:r w:rsidRPr="008A3F98">
        <w:rPr>
          <w:b/>
          <w:bCs/>
          <w:i/>
          <w:iCs/>
          <w:lang w:val="vi-VN"/>
        </w:rPr>
        <w:t xml:space="preserve">2.1.1. </w:t>
      </w:r>
      <w:bookmarkStart w:id="19" w:name="_Hlk215061940"/>
      <w:r w:rsidRPr="008A3F98">
        <w:rPr>
          <w:b/>
          <w:bCs/>
          <w:i/>
          <w:iCs/>
          <w:lang w:val="vi-VN"/>
        </w:rPr>
        <w:t>Anatomical studies</w:t>
      </w:r>
      <w:bookmarkEnd w:id="17"/>
      <w:bookmarkEnd w:id="18"/>
      <w:bookmarkEnd w:id="19"/>
    </w:p>
    <w:p w14:paraId="1D29331B" w14:textId="4D0699BF" w:rsidR="008A3F98" w:rsidRPr="008A3F98" w:rsidRDefault="008A3F98" w:rsidP="008C2F68">
      <w:pPr>
        <w:spacing w:line="300" w:lineRule="atLeast"/>
        <w:ind w:firstLine="0"/>
        <w:rPr>
          <w:bCs/>
          <w:lang w:val="vi-VN"/>
        </w:rPr>
      </w:pPr>
      <w:r w:rsidRPr="008A3F98">
        <w:rPr>
          <w:bCs/>
          <w:i/>
          <w:iCs/>
          <w:lang w:val="vi-VN"/>
        </w:rPr>
        <w:t xml:space="preserve">Selection criteria </w:t>
      </w:r>
      <w:r w:rsidRPr="008A3F98">
        <w:rPr>
          <w:bCs/>
          <w:lang w:val="vi-VN"/>
        </w:rPr>
        <w:t xml:space="preserve">: Volunteer, ≥ 18 </w:t>
      </w:r>
      <w:r w:rsidRPr="008A3F98">
        <w:rPr>
          <w:bCs/>
        </w:rPr>
        <w:t xml:space="preserve">years </w:t>
      </w:r>
      <w:r w:rsidRPr="008A3F98">
        <w:rPr>
          <w:bCs/>
          <w:lang w:val="vi-VN"/>
        </w:rPr>
        <w:t>old.</w:t>
      </w:r>
    </w:p>
    <w:p w14:paraId="509A422A" w14:textId="7B4A819D" w:rsidR="008A3F98" w:rsidRPr="008A3F98" w:rsidRDefault="008A3F98" w:rsidP="008C2F68">
      <w:pPr>
        <w:spacing w:line="300" w:lineRule="atLeast"/>
        <w:ind w:firstLine="0"/>
        <w:rPr>
          <w:bCs/>
          <w:lang w:val="vi-VN"/>
        </w:rPr>
      </w:pPr>
      <w:r w:rsidRPr="008A3F98">
        <w:rPr>
          <w:bCs/>
          <w:i/>
          <w:iCs/>
          <w:lang w:val="vi-VN"/>
        </w:rPr>
        <w:t xml:space="preserve">Exclusion criteria </w:t>
      </w:r>
      <w:r w:rsidRPr="008A3F98">
        <w:rPr>
          <w:bCs/>
          <w:lang w:val="vi-VN"/>
        </w:rPr>
        <w:t>: Schools</w:t>
      </w:r>
      <w:r w:rsidR="00036092">
        <w:rPr>
          <w:bCs/>
        </w:rPr>
        <w:t xml:space="preserve"> </w:t>
      </w:r>
      <w:r w:rsidRPr="008A3F98">
        <w:rPr>
          <w:bCs/>
          <w:lang w:val="vi-VN"/>
        </w:rPr>
        <w:t xml:space="preserve">painful </w:t>
      </w:r>
      <w:r w:rsidR="00036092">
        <w:rPr>
          <w:bCs/>
        </w:rPr>
        <w:t>joint​</w:t>
      </w:r>
      <w:r w:rsidRPr="008A3F98">
        <w:rPr>
          <w:bCs/>
        </w:rPr>
        <w:t xml:space="preserve"> much </w:t>
      </w:r>
      <w:r w:rsidRPr="008A3F98">
        <w:rPr>
          <w:bCs/>
          <w:lang w:val="vi-VN"/>
        </w:rPr>
        <w:t>,</w:t>
      </w:r>
      <w:r w:rsidRPr="008A3F98">
        <w:rPr>
          <w:bCs/>
        </w:rPr>
        <w:t xml:space="preserve"> deadline regime luck dynamic urgent stretch joint, joint </w:t>
      </w:r>
      <w:r w:rsidRPr="008A3F98">
        <w:rPr>
          <w:bCs/>
          <w:lang w:val="vi-VN"/>
        </w:rPr>
        <w:t>deformation</w:t>
      </w:r>
      <w:r w:rsidRPr="008A3F98">
        <w:rPr>
          <w:bCs/>
        </w:rPr>
        <w:t xml:space="preserve"> open corner go out outside or enter in recession​ inborn or natural birth </w:t>
      </w:r>
      <w:r w:rsidRPr="008A3F98">
        <w:rPr>
          <w:bCs/>
          <w:lang w:val="vi-VN"/>
        </w:rPr>
        <w:t>or history of surgery</w:t>
      </w:r>
      <w:r w:rsidRPr="008A3F98">
        <w:rPr>
          <w:bCs/>
        </w:rPr>
        <w:t xml:space="preserve"> original caused by trauma love bag broken bones</w:t>
      </w:r>
      <w:r w:rsidRPr="008A3F98">
        <w:rPr>
          <w:bCs/>
          <w:lang w:val="vi-VN"/>
        </w:rPr>
        <w:t xml:space="preserve">, </w:t>
      </w:r>
      <w:r w:rsidRPr="008A3F98">
        <w:rPr>
          <w:bCs/>
        </w:rPr>
        <w:t xml:space="preserve">abnormalities disability innate born region groin , knees , neck legs , bones thigh, bone legs </w:t>
      </w:r>
      <w:proofErr w:type="spellStart"/>
      <w:r w:rsidRPr="008A3F98">
        <w:rPr>
          <w:bCs/>
        </w:rPr>
        <w:t>legs</w:t>
      </w:r>
      <w:proofErr w:type="spellEnd"/>
      <w:r w:rsidRPr="008A3F98">
        <w:rPr>
          <w:bCs/>
        </w:rPr>
        <w:t>, loose joint knee injury​ love wire have​​ damage column injury​ live, sick reason god lower limbs</w:t>
      </w:r>
      <w:r w:rsidR="0035159F">
        <w:rPr>
          <w:bCs/>
        </w:rPr>
        <w:t>.</w:t>
      </w:r>
      <w:r w:rsidRPr="008A3F98">
        <w:rPr>
          <w:bCs/>
        </w:rPr>
        <w:t>​​</w:t>
      </w:r>
    </w:p>
    <w:p w14:paraId="48E9174E" w14:textId="535D8E9A" w:rsidR="008A3F98" w:rsidRPr="008A3F98" w:rsidRDefault="008A3F98" w:rsidP="008C2F68">
      <w:pPr>
        <w:spacing w:line="300" w:lineRule="atLeast"/>
        <w:ind w:firstLine="0"/>
        <w:rPr>
          <w:b/>
          <w:bCs/>
          <w:i/>
          <w:iCs/>
        </w:rPr>
      </w:pPr>
      <w:bookmarkStart w:id="20" w:name="_Toc208417100"/>
      <w:bookmarkStart w:id="21" w:name="_Toc211956157"/>
      <w:r w:rsidRPr="008A3F98">
        <w:rPr>
          <w:b/>
          <w:bCs/>
          <w:i/>
          <w:iCs/>
          <w:lang w:val="vi-VN"/>
        </w:rPr>
        <w:t xml:space="preserve">2.1.2. </w:t>
      </w:r>
      <w:bookmarkEnd w:id="20"/>
      <w:bookmarkEnd w:id="21"/>
      <w:r w:rsidR="006B0A6C" w:rsidRPr="006B0A6C">
        <w:rPr>
          <w:b/>
          <w:bCs/>
          <w:i/>
          <w:iCs/>
        </w:rPr>
        <w:t xml:space="preserve">clinical </w:t>
      </w:r>
      <w:r w:rsidR="006B0A6C">
        <w:rPr>
          <w:b/>
          <w:bCs/>
          <w:i/>
          <w:iCs/>
        </w:rPr>
        <w:t>studies</w:t>
      </w:r>
    </w:p>
    <w:p w14:paraId="312FE134" w14:textId="0FA15A5C" w:rsidR="008A3F98" w:rsidRPr="008A3F98" w:rsidRDefault="008A3F98" w:rsidP="008C2F68">
      <w:pPr>
        <w:spacing w:line="300" w:lineRule="atLeast"/>
        <w:ind w:firstLine="0"/>
        <w:rPr>
          <w:bCs/>
        </w:rPr>
      </w:pPr>
      <w:r w:rsidRPr="008A3F98">
        <w:rPr>
          <w:bCs/>
          <w:i/>
          <w:iCs/>
        </w:rPr>
        <w:t xml:space="preserve">Pepper standard </w:t>
      </w:r>
      <w:proofErr w:type="gramStart"/>
      <w:r w:rsidRPr="008A3F98">
        <w:rPr>
          <w:bCs/>
          <w:i/>
          <w:iCs/>
        </w:rPr>
        <w:t>choose</w:t>
      </w:r>
      <w:proofErr w:type="gramEnd"/>
      <w:r w:rsidRPr="008A3F98">
        <w:rPr>
          <w:bCs/>
          <w:i/>
          <w:iCs/>
        </w:rPr>
        <w:t xml:space="preserve"> </w:t>
      </w:r>
      <w:proofErr w:type="spellStart"/>
      <w:proofErr w:type="gramStart"/>
      <w:r w:rsidRPr="008A3F98">
        <w:rPr>
          <w:bCs/>
          <w:i/>
          <w:iCs/>
        </w:rPr>
        <w:t>select:</w:t>
      </w:r>
      <w:r w:rsidRPr="008A3F98">
        <w:rPr>
          <w:bCs/>
        </w:rPr>
        <w:t>Those</w:t>
      </w:r>
      <w:proofErr w:type="spellEnd"/>
      <w:proofErr w:type="gramEnd"/>
      <w:r w:rsidRPr="008A3F98">
        <w:rPr>
          <w:bCs/>
        </w:rPr>
        <w:t xml:space="preserve"> </w:t>
      </w:r>
      <w:r w:rsidR="00641822">
        <w:rPr>
          <w:bCs/>
        </w:rPr>
        <w:t>school fit</w:t>
      </w:r>
      <w:r w:rsidRPr="008A3F98">
        <w:rPr>
          <w:bCs/>
        </w:rPr>
        <w:t xml:space="preserve"> retreat chemical joint</w:t>
      </w:r>
      <w:r w:rsidR="00641822">
        <w:rPr>
          <w:bCs/>
        </w:rPr>
        <w:t xml:space="preserve"> original </w:t>
      </w:r>
      <w:proofErr w:type="gramStart"/>
      <w:r w:rsidR="00641822">
        <w:rPr>
          <w:bCs/>
        </w:rPr>
        <w:t>develop</w:t>
      </w:r>
      <w:proofErr w:type="gramEnd"/>
      <w:r w:rsidRPr="008A3F98">
        <w:rPr>
          <w:bCs/>
        </w:rPr>
        <w:t xml:space="preserve"> level 3, level 4 according to stool type of Kellgren – Lawrence. Joint pillow painful much Satisfied thing treatment internal </w:t>
      </w:r>
      <w:r w:rsidRPr="008A3F98">
        <w:rPr>
          <w:bCs/>
        </w:rPr>
        <w:lastRenderedPageBreak/>
        <w:t>medicine​ effect fruit</w:t>
      </w:r>
      <w:r w:rsidR="0004143B">
        <w:rPr>
          <w:bCs/>
        </w:rPr>
        <w:t xml:space="preserve">, </w:t>
      </w:r>
      <w:r w:rsidRPr="008A3F98">
        <w:rPr>
          <w:bCs/>
        </w:rPr>
        <w:t>already Have variable form, term regime luck dynamic​</w:t>
      </w:r>
    </w:p>
    <w:p w14:paraId="14DF67E0" w14:textId="05A143DB" w:rsidR="008A3F98" w:rsidRPr="008A3F98" w:rsidRDefault="008A3F98" w:rsidP="008C2F68">
      <w:pPr>
        <w:spacing w:line="300" w:lineRule="atLeast"/>
        <w:ind w:firstLine="0"/>
        <w:rPr>
          <w:bCs/>
        </w:rPr>
      </w:pPr>
      <w:r w:rsidRPr="008A3F98">
        <w:rPr>
          <w:bCs/>
          <w:i/>
          <w:iCs/>
        </w:rPr>
        <w:t xml:space="preserve">Pepper standard </w:t>
      </w:r>
      <w:proofErr w:type="gramStart"/>
      <w:r w:rsidRPr="008A3F98">
        <w:rPr>
          <w:bCs/>
          <w:i/>
          <w:iCs/>
        </w:rPr>
        <w:t>type</w:t>
      </w:r>
      <w:proofErr w:type="gramEnd"/>
      <w:r w:rsidRPr="008A3F98">
        <w:rPr>
          <w:bCs/>
          <w:i/>
          <w:iCs/>
        </w:rPr>
        <w:t xml:space="preserve"> apart </w:t>
      </w:r>
      <w:proofErr w:type="spellStart"/>
      <w:proofErr w:type="gramStart"/>
      <w:r w:rsidRPr="008A3F98">
        <w:rPr>
          <w:bCs/>
          <w:i/>
          <w:iCs/>
        </w:rPr>
        <w:t>from:</w:t>
      </w:r>
      <w:r w:rsidRPr="008A3F98">
        <w:rPr>
          <w:bCs/>
        </w:rPr>
        <w:t>Broken</w:t>
      </w:r>
      <w:proofErr w:type="spellEnd"/>
      <w:proofErr w:type="gramEnd"/>
      <w:r w:rsidRPr="008A3F98">
        <w:rPr>
          <w:bCs/>
        </w:rPr>
        <w:t xml:space="preserve"> bone together beside or other beside with what​ surgery </w:t>
      </w:r>
      <w:proofErr w:type="gramStart"/>
      <w:r w:rsidRPr="008A3F98">
        <w:rPr>
          <w:bCs/>
        </w:rPr>
        <w:t>art .</w:t>
      </w:r>
      <w:proofErr w:type="gramEnd"/>
      <w:r w:rsidRPr="008A3F98">
        <w:rPr>
          <w:bCs/>
        </w:rPr>
        <w:t xml:space="preserve"> Currently bag infected bacteria in good place​ body. Retreat chemical joint after shock hurt, after inflammation, after infected bacteria. Only determine Right replace both joints</w:t>
      </w:r>
      <w:r w:rsidR="00036092">
        <w:rPr>
          <w:bCs/>
        </w:rPr>
        <w:t>​</w:t>
      </w:r>
      <w:r w:rsidRPr="008A3F98">
        <w:rPr>
          <w:bCs/>
        </w:rPr>
        <w:t xml:space="preserve"> pillows.</w:t>
      </w:r>
      <w:r w:rsidR="0035159F">
        <w:rPr>
          <w:bCs/>
        </w:rPr>
        <w:t xml:space="preserve"> </w:t>
      </w:r>
      <w:r w:rsidRPr="008A3F98">
        <w:rPr>
          <w:bCs/>
        </w:rPr>
        <w:t xml:space="preserve">Those </w:t>
      </w:r>
      <w:r w:rsidR="00641822">
        <w:rPr>
          <w:bCs/>
        </w:rPr>
        <w:t>school fit</w:t>
      </w:r>
      <w:r w:rsidRPr="008A3F98">
        <w:rPr>
          <w:bCs/>
        </w:rPr>
        <w:t xml:space="preserve"> Have deadline regime luck dynamic or hard joint groin, defect bone or damage love god lower limbs​​</w:t>
      </w:r>
      <w:r w:rsidR="0035159F">
        <w:rPr>
          <w:bCs/>
        </w:rPr>
        <w:t>.</w:t>
      </w:r>
    </w:p>
    <w:p w14:paraId="36D40986" w14:textId="77777777" w:rsidR="008C3CB1" w:rsidRDefault="006B0E00" w:rsidP="008C2F68">
      <w:pPr>
        <w:spacing w:line="300" w:lineRule="atLeast"/>
        <w:ind w:firstLine="0"/>
        <w:rPr>
          <w:b/>
          <w:i/>
          <w:lang w:val="es-ES"/>
        </w:rPr>
      </w:pPr>
      <w:r w:rsidRPr="004D0367">
        <w:rPr>
          <w:b/>
          <w:iCs/>
          <w:lang w:val="es-ES"/>
        </w:rPr>
        <w:t xml:space="preserve">2.2. </w:t>
      </w:r>
      <w:r w:rsidR="008C3CB1" w:rsidRPr="004D0367">
        <w:rPr>
          <w:b/>
          <w:iCs/>
        </w:rPr>
        <w:t>Research methods</w:t>
      </w:r>
      <w:r w:rsidR="008C3CB1">
        <w:rPr>
          <w:b/>
          <w:i/>
          <w:lang w:val="es-ES"/>
        </w:rPr>
        <w:t xml:space="preserve"> </w:t>
      </w:r>
    </w:p>
    <w:p w14:paraId="784A7A4C" w14:textId="51D10675" w:rsidR="008C4DD5" w:rsidRDefault="008C4DD5" w:rsidP="008C2F68">
      <w:pPr>
        <w:spacing w:line="300" w:lineRule="atLeast"/>
        <w:ind w:firstLine="0"/>
        <w:rPr>
          <w:b/>
          <w:i/>
          <w:lang w:val="es-ES"/>
        </w:rPr>
      </w:pPr>
      <w:r>
        <w:rPr>
          <w:b/>
          <w:i/>
          <w:lang w:val="es-ES"/>
        </w:rPr>
        <w:t xml:space="preserve">2.1.1. </w:t>
      </w:r>
      <w:r w:rsidR="008C3CB1" w:rsidRPr="008A3F98">
        <w:rPr>
          <w:b/>
          <w:bCs/>
          <w:i/>
          <w:iCs/>
          <w:lang w:val="vi-VN"/>
        </w:rPr>
        <w:t>Anatomical studies</w:t>
      </w:r>
    </w:p>
    <w:p w14:paraId="5C42B570" w14:textId="77777777" w:rsidR="008C4DD5" w:rsidRPr="00430E95" w:rsidRDefault="008C4DD5" w:rsidP="008C2F68">
      <w:pPr>
        <w:spacing w:line="300" w:lineRule="atLeast"/>
        <w:ind w:firstLine="0"/>
        <w:rPr>
          <w:bCs/>
          <w:i/>
          <w:lang w:val="es-ES"/>
        </w:rPr>
      </w:pPr>
      <w:r w:rsidRPr="00430E95">
        <w:rPr>
          <w:bCs/>
          <w:i/>
          <w:lang w:val="es-ES"/>
        </w:rPr>
        <w:t xml:space="preserve">2.2.1.1. </w:t>
      </w:r>
      <w:proofErr w:type="spellStart"/>
      <w:r w:rsidRPr="00430E95">
        <w:rPr>
          <w:bCs/>
          <w:i/>
          <w:lang w:val="es-ES"/>
        </w:rPr>
        <w:t>Design</w:t>
      </w:r>
      <w:proofErr w:type="spellEnd"/>
      <w:r w:rsidRPr="00430E95">
        <w:rPr>
          <w:bCs/>
          <w:i/>
          <w:lang w:val="es-ES"/>
        </w:rPr>
        <w:t xml:space="preserve"> plan </w:t>
      </w:r>
      <w:proofErr w:type="spellStart"/>
      <w:r w:rsidRPr="00430E95">
        <w:rPr>
          <w:bCs/>
          <w:i/>
          <w:lang w:val="es-ES"/>
        </w:rPr>
        <w:t>research</w:t>
      </w:r>
      <w:proofErr w:type="spellEnd"/>
      <w:r w:rsidRPr="00430E95">
        <w:rPr>
          <w:bCs/>
          <w:i/>
          <w:lang w:val="es-ES"/>
        </w:rPr>
        <w:t xml:space="preserve"> </w:t>
      </w:r>
      <w:proofErr w:type="spellStart"/>
      <w:r w:rsidRPr="00430E95">
        <w:rPr>
          <w:bCs/>
          <w:i/>
          <w:lang w:val="es-ES"/>
        </w:rPr>
        <w:t>research</w:t>
      </w:r>
      <w:proofErr w:type="spellEnd"/>
      <w:r>
        <w:rPr>
          <w:bCs/>
          <w:i/>
          <w:lang w:val="es-ES"/>
        </w:rPr>
        <w:t>​</w:t>
      </w:r>
      <w:r w:rsidRPr="006B0E00">
        <w:rPr>
          <w:bCs/>
          <w:lang w:val="es-ES"/>
        </w:rPr>
        <w:t xml:space="preserve">​ </w:t>
      </w:r>
      <w:proofErr w:type="spellStart"/>
      <w:r w:rsidRPr="006B0E00">
        <w:rPr>
          <w:bCs/>
          <w:lang w:val="es-ES"/>
        </w:rPr>
        <w:t>rescue</w:t>
      </w:r>
      <w:proofErr w:type="spellEnd"/>
      <w:r w:rsidRPr="006B0E00">
        <w:rPr>
          <w:bCs/>
          <w:lang w:val="es-ES"/>
        </w:rPr>
        <w:t xml:space="preserve"> </w:t>
      </w:r>
      <w:proofErr w:type="spellStart"/>
      <w:r>
        <w:rPr>
          <w:bCs/>
          <w:lang w:val="es-ES"/>
        </w:rPr>
        <w:t>progress</w:t>
      </w:r>
      <w:proofErr w:type="spellEnd"/>
      <w:r>
        <w:rPr>
          <w:bCs/>
          <w:lang w:val="es-ES"/>
        </w:rPr>
        <w:t xml:space="preserve"> </w:t>
      </w:r>
      <w:proofErr w:type="spellStart"/>
      <w:r>
        <w:rPr>
          <w:bCs/>
          <w:lang w:val="es-ES"/>
        </w:rPr>
        <w:t>rescue</w:t>
      </w:r>
      <w:proofErr w:type="spellEnd"/>
      <w:r>
        <w:rPr>
          <w:bCs/>
          <w:lang w:val="es-ES"/>
        </w:rPr>
        <w:t>​</w:t>
      </w:r>
      <w:r w:rsidRPr="006B0E00">
        <w:rPr>
          <w:bCs/>
          <w:lang w:val="es-ES"/>
        </w:rPr>
        <w:t xml:space="preserve">​ describe </w:t>
      </w:r>
      <w:proofErr w:type="spellStart"/>
      <w:r w:rsidRPr="006B0E00">
        <w:rPr>
          <w:bCs/>
          <w:lang w:val="es-ES"/>
        </w:rPr>
        <w:t>cut</w:t>
      </w:r>
      <w:proofErr w:type="spellEnd"/>
      <w:r w:rsidRPr="006B0E00">
        <w:rPr>
          <w:bCs/>
          <w:lang w:val="es-ES"/>
        </w:rPr>
        <w:t xml:space="preserve"> </w:t>
      </w:r>
      <w:proofErr w:type="gramStart"/>
      <w:r w:rsidRPr="006B0E00">
        <w:rPr>
          <w:bCs/>
          <w:lang w:val="es-ES"/>
        </w:rPr>
        <w:t>horizontal .</w:t>
      </w:r>
      <w:proofErr w:type="gramEnd"/>
    </w:p>
    <w:p w14:paraId="063775F6" w14:textId="5938B96B" w:rsidR="008C4DD5" w:rsidRPr="00FD3DEE" w:rsidRDefault="008C4DD5" w:rsidP="008C2F68">
      <w:pPr>
        <w:spacing w:line="300" w:lineRule="atLeast"/>
        <w:ind w:firstLine="0"/>
        <w:rPr>
          <w:bCs/>
          <w:lang w:val="es-ES"/>
        </w:rPr>
      </w:pPr>
      <w:r w:rsidRPr="00430E95">
        <w:rPr>
          <w:bCs/>
          <w:i/>
          <w:iCs/>
          <w:lang w:val="es-ES"/>
        </w:rPr>
        <w:t>2.2.1.2. Size Sample</w:t>
      </w:r>
      <w:r w:rsidRPr="00430E95">
        <w:rPr>
          <w:bCs/>
          <w:i/>
          <w:lang w:val="es-ES"/>
        </w:rPr>
        <w:t xml:space="preserve">: </w:t>
      </w:r>
      <w:r>
        <w:rPr>
          <w:bCs/>
          <w:iCs/>
        </w:rPr>
        <w:t xml:space="preserve">The </w:t>
      </w:r>
      <w:r w:rsidRPr="00F778EB">
        <w:rPr>
          <w:bCs/>
          <w:iCs/>
          <w:lang w:val="vi"/>
        </w:rPr>
        <w:t xml:space="preserve">estimated sample size required in the population is at least </w:t>
      </w:r>
      <w:r w:rsidRPr="00F778EB">
        <w:rPr>
          <w:bCs/>
          <w:iCs/>
        </w:rPr>
        <w:t xml:space="preserve">114 </w:t>
      </w:r>
      <w:r w:rsidRPr="00F778EB">
        <w:rPr>
          <w:bCs/>
          <w:iCs/>
          <w:lang w:val="vi"/>
        </w:rPr>
        <w:t xml:space="preserve">people. </w:t>
      </w:r>
      <w:r w:rsidRPr="00F778EB">
        <w:rPr>
          <w:bCs/>
          <w:iCs/>
        </w:rPr>
        <w:t xml:space="preserve">In </w:t>
      </w:r>
      <w:r>
        <w:rPr>
          <w:bCs/>
          <w:iCs/>
        </w:rPr>
        <w:t xml:space="preserve">the study save </w:t>
      </w:r>
      <w:r w:rsidRPr="00F778EB">
        <w:rPr>
          <w:bCs/>
          <w:iCs/>
        </w:rPr>
        <w:t>them</w:t>
      </w:r>
      <w:r>
        <w:rPr>
          <w:bCs/>
          <w:iCs/>
        </w:rPr>
        <w:t>​</w:t>
      </w:r>
      <w:r w:rsidRPr="00F778EB">
        <w:rPr>
          <w:bCs/>
          <w:iCs/>
        </w:rPr>
        <w:t xml:space="preserve"> I survey close got 120 </w:t>
      </w:r>
      <w:proofErr w:type="gramStart"/>
      <w:r w:rsidRPr="00F778EB">
        <w:rPr>
          <w:bCs/>
          <w:iCs/>
        </w:rPr>
        <w:t>love</w:t>
      </w:r>
      <w:proofErr w:type="gramEnd"/>
      <w:r w:rsidRPr="00F778EB">
        <w:rPr>
          <w:bCs/>
          <w:iCs/>
        </w:rPr>
        <w:t xml:space="preserve"> wish </w:t>
      </w:r>
      <w:proofErr w:type="gramStart"/>
      <w:r w:rsidRPr="00F778EB">
        <w:rPr>
          <w:bCs/>
          <w:iCs/>
        </w:rPr>
        <w:t>pill ,</w:t>
      </w:r>
      <w:proofErr w:type="gramEnd"/>
      <w:r w:rsidRPr="00F778EB">
        <w:rPr>
          <w:bCs/>
          <w:iCs/>
        </w:rPr>
        <w:t xml:space="preserve"> answer application pepper standard size</w:t>
      </w:r>
      <w:r>
        <w:rPr>
          <w:bCs/>
          <w:iCs/>
        </w:rPr>
        <w:t xml:space="preserve"> sample</w:t>
      </w:r>
    </w:p>
    <w:p w14:paraId="782F1DF8" w14:textId="1DCF8C37" w:rsidR="008C4DD5" w:rsidRPr="00036092" w:rsidRDefault="008C4DD5" w:rsidP="008C2F68">
      <w:pPr>
        <w:spacing w:line="300" w:lineRule="atLeast"/>
        <w:ind w:firstLine="0"/>
        <w:rPr>
          <w:bCs/>
          <w:i/>
          <w:iCs/>
        </w:rPr>
      </w:pPr>
      <w:r w:rsidRPr="00F778EB">
        <w:rPr>
          <w:bCs/>
          <w:i/>
          <w:iCs/>
          <w:lang w:val="vi-VN"/>
        </w:rPr>
        <w:t xml:space="preserve">2.2.1. </w:t>
      </w:r>
      <w:r>
        <w:rPr>
          <w:bCs/>
          <w:i/>
          <w:iCs/>
        </w:rPr>
        <w:t xml:space="preserve">3. </w:t>
      </w:r>
      <w:r w:rsidRPr="00F778EB">
        <w:rPr>
          <w:bCs/>
          <w:i/>
          <w:iCs/>
          <w:lang w:val="vi-VN"/>
        </w:rPr>
        <w:t xml:space="preserve">Research </w:t>
      </w:r>
      <w:proofErr w:type="gramStart"/>
      <w:r w:rsidRPr="00F778EB">
        <w:rPr>
          <w:bCs/>
          <w:i/>
          <w:iCs/>
          <w:lang w:val="vi-VN"/>
        </w:rPr>
        <w:t xml:space="preserve">content </w:t>
      </w:r>
      <w:r>
        <w:rPr>
          <w:bCs/>
          <w:i/>
          <w:iCs/>
        </w:rPr>
        <w:t>:</w:t>
      </w:r>
      <w:proofErr w:type="gramEnd"/>
      <w:r>
        <w:rPr>
          <w:bCs/>
          <w:i/>
          <w:iCs/>
        </w:rPr>
        <w:t xml:space="preserve"> </w:t>
      </w:r>
      <w:r w:rsidRPr="00F778EB">
        <w:rPr>
          <w:bCs/>
        </w:rPr>
        <w:t xml:space="preserve">Statistics list </w:t>
      </w:r>
      <w:proofErr w:type="gramStart"/>
      <w:r w:rsidRPr="00F778EB">
        <w:rPr>
          <w:bCs/>
        </w:rPr>
        <w:t>age ,</w:t>
      </w:r>
      <w:proofErr w:type="gramEnd"/>
      <w:r w:rsidRPr="00F778EB">
        <w:rPr>
          <w:bCs/>
        </w:rPr>
        <w:t xml:space="preserve"> </w:t>
      </w:r>
      <w:proofErr w:type="gramStart"/>
      <w:r w:rsidRPr="00F778EB">
        <w:rPr>
          <w:bCs/>
        </w:rPr>
        <w:t>gender ,</w:t>
      </w:r>
      <w:proofErr w:type="gramEnd"/>
      <w:r w:rsidRPr="00F778EB">
        <w:rPr>
          <w:bCs/>
        </w:rPr>
        <w:t xml:space="preserve"> height </w:t>
      </w:r>
      <w:proofErr w:type="spellStart"/>
      <w:proofErr w:type="gramStart"/>
      <w:r w:rsidRPr="00F778EB">
        <w:rPr>
          <w:bCs/>
        </w:rPr>
        <w:t>height</w:t>
      </w:r>
      <w:proofErr w:type="spellEnd"/>
      <w:r w:rsidRPr="00F778EB">
        <w:rPr>
          <w:bCs/>
        </w:rPr>
        <w:t xml:space="preserve"> ,</w:t>
      </w:r>
      <w:proofErr w:type="gramEnd"/>
      <w:r w:rsidRPr="00F778EB">
        <w:rPr>
          <w:bCs/>
        </w:rPr>
        <w:t xml:space="preserve"> weight </w:t>
      </w:r>
      <w:proofErr w:type="spellStart"/>
      <w:proofErr w:type="gramStart"/>
      <w:r w:rsidRPr="00F778EB">
        <w:rPr>
          <w:bCs/>
        </w:rPr>
        <w:t>weight</w:t>
      </w:r>
      <w:proofErr w:type="spellEnd"/>
      <w:r w:rsidRPr="00F778EB">
        <w:rPr>
          <w:bCs/>
        </w:rPr>
        <w:t xml:space="preserve"> ,</w:t>
      </w:r>
      <w:proofErr w:type="gramEnd"/>
      <w:r w:rsidRPr="00F778EB">
        <w:rPr>
          <w:bCs/>
        </w:rPr>
        <w:t xml:space="preserve"> BMI. Survey close one number special point prize lower limb surgery in humans chief wall on C</w:t>
      </w:r>
      <w:r w:rsidR="006B0A6C">
        <w:rPr>
          <w:bCs/>
        </w:rPr>
        <w:t>T</w:t>
      </w:r>
      <w:r w:rsidRPr="00F778EB">
        <w:rPr>
          <w:bCs/>
        </w:rPr>
        <w:t xml:space="preserve"> and X</w:t>
      </w:r>
      <w:r w:rsidR="006B0A6C">
        <w:rPr>
          <w:bCs/>
        </w:rPr>
        <w:t>-ray</w:t>
      </w:r>
      <w:r w:rsidRPr="00F778EB">
        <w:rPr>
          <w:bCs/>
        </w:rPr>
        <w:t xml:space="preserve">​ </w:t>
      </w:r>
      <w:proofErr w:type="gramStart"/>
      <w:r w:rsidRPr="00F778EB">
        <w:rPr>
          <w:bCs/>
        </w:rPr>
        <w:t>estimate :</w:t>
      </w:r>
      <w:proofErr w:type="gramEnd"/>
      <w:r w:rsidRPr="00F778EB">
        <w:rPr>
          <w:bCs/>
        </w:rPr>
        <w:t xml:space="preserve"> Measure take number whether each </w:t>
      </w:r>
      <w:proofErr w:type="gramStart"/>
      <w:r w:rsidRPr="00F778EB">
        <w:rPr>
          <w:bCs/>
        </w:rPr>
        <w:t>feet ,</w:t>
      </w:r>
      <w:proofErr w:type="gramEnd"/>
      <w:r w:rsidRPr="00F778EB">
        <w:rPr>
          <w:bCs/>
        </w:rPr>
        <w:t xml:space="preserve"> numbers central jar number whether belong to foot </w:t>
      </w:r>
      <w:proofErr w:type="gramStart"/>
      <w:r w:rsidRPr="00F778EB">
        <w:rPr>
          <w:bCs/>
        </w:rPr>
        <w:t xml:space="preserve">right </w:t>
      </w:r>
      <w:r w:rsidR="00036092">
        <w:rPr>
          <w:bCs/>
        </w:rPr>
        <w:t>,</w:t>
      </w:r>
      <w:proofErr w:type="gramEnd"/>
      <w:r w:rsidR="00036092">
        <w:rPr>
          <w:bCs/>
        </w:rPr>
        <w:t xml:space="preserve"> </w:t>
      </w:r>
      <w:r w:rsidRPr="00F778EB">
        <w:rPr>
          <w:bCs/>
        </w:rPr>
        <w:t xml:space="preserve">leg left to compare​ between the two </w:t>
      </w:r>
      <w:proofErr w:type="gramStart"/>
      <w:r w:rsidRPr="00F778EB">
        <w:rPr>
          <w:bCs/>
        </w:rPr>
        <w:t>legs ,</w:t>
      </w:r>
      <w:proofErr w:type="gramEnd"/>
      <w:r w:rsidRPr="00F778EB">
        <w:rPr>
          <w:bCs/>
        </w:rPr>
        <w:t xml:space="preserve"> compare between the two </w:t>
      </w:r>
      <w:r w:rsidR="00036092">
        <w:rPr>
          <w:bCs/>
        </w:rPr>
        <w:t xml:space="preserve">sexes </w:t>
      </w:r>
      <w:r w:rsidRPr="00F778EB">
        <w:rPr>
          <w:bCs/>
        </w:rPr>
        <w:t>the only number</w:t>
      </w:r>
      <w:r>
        <w:rPr>
          <w:bCs/>
        </w:rPr>
        <w:t xml:space="preserve"> prize surgery​​ list the stool dad of AMA, PCA </w:t>
      </w:r>
      <w:proofErr w:type="gramStart"/>
      <w:r>
        <w:rPr>
          <w:bCs/>
        </w:rPr>
        <w:t>angle .</w:t>
      </w:r>
      <w:proofErr w:type="gramEnd"/>
      <w:r>
        <w:rPr>
          <w:bCs/>
        </w:rPr>
        <w:t xml:space="preserve"> </w:t>
      </w:r>
      <w:r w:rsidRPr="00F778EB">
        <w:rPr>
          <w:bCs/>
        </w:rPr>
        <w:t xml:space="preserve">Determine </w:t>
      </w:r>
      <w:proofErr w:type="spellStart"/>
      <w:r w:rsidRPr="00F778EB">
        <w:rPr>
          <w:bCs/>
        </w:rPr>
        <w:t>determine</w:t>
      </w:r>
      <w:proofErr w:type="spellEnd"/>
      <w:r w:rsidRPr="00F778EB">
        <w:rPr>
          <w:bCs/>
        </w:rPr>
        <w:t xml:space="preserve"> </w:t>
      </w:r>
      <w:proofErr w:type="gramStart"/>
      <w:r w:rsidRPr="00F778EB">
        <w:rPr>
          <w:bCs/>
        </w:rPr>
        <w:t>termites</w:t>
      </w:r>
      <w:proofErr w:type="gramEnd"/>
      <w:r w:rsidRPr="00F778EB">
        <w:rPr>
          <w:bCs/>
        </w:rPr>
        <w:t xml:space="preserve"> soy sauce mandarin between lower limb </w:t>
      </w:r>
      <w:r w:rsidR="006B0A6C">
        <w:rPr>
          <w:bCs/>
        </w:rPr>
        <w:t>MA</w:t>
      </w:r>
      <w:r w:rsidRPr="00F778EB">
        <w:rPr>
          <w:bCs/>
        </w:rPr>
        <w:t xml:space="preserve"> and AMA</w:t>
      </w:r>
    </w:p>
    <w:p w14:paraId="429DB71E" w14:textId="6945D859" w:rsidR="008C4DD5" w:rsidRPr="00F778EB" w:rsidRDefault="008C4DD5" w:rsidP="008C2F68">
      <w:pPr>
        <w:spacing w:line="300" w:lineRule="atLeast"/>
        <w:ind w:firstLine="0"/>
        <w:rPr>
          <w:bCs/>
          <w:i/>
          <w:iCs/>
        </w:rPr>
      </w:pPr>
      <w:r w:rsidRPr="00F778EB">
        <w:rPr>
          <w:bCs/>
          <w:i/>
          <w:iCs/>
          <w:lang w:val="vi-VN"/>
        </w:rPr>
        <w:t xml:space="preserve">2.2.1 . </w:t>
      </w:r>
      <w:r>
        <w:rPr>
          <w:bCs/>
          <w:i/>
          <w:iCs/>
        </w:rPr>
        <w:t xml:space="preserve">4. Technique </w:t>
      </w:r>
      <w:proofErr w:type="spellStart"/>
      <w:r>
        <w:rPr>
          <w:bCs/>
          <w:i/>
          <w:iCs/>
        </w:rPr>
        <w:t>technique</w:t>
      </w:r>
      <w:proofErr w:type="spellEnd"/>
      <w:r>
        <w:rPr>
          <w:bCs/>
          <w:i/>
          <w:iCs/>
        </w:rPr>
        <w:t xml:space="preserve"> X</w:t>
      </w:r>
      <w:r w:rsidR="006B0A6C">
        <w:rPr>
          <w:bCs/>
          <w:i/>
          <w:iCs/>
        </w:rPr>
        <w:t>-ray</w:t>
      </w:r>
      <w:r>
        <w:rPr>
          <w:bCs/>
          <w:i/>
          <w:iCs/>
        </w:rPr>
        <w:t xml:space="preserve"> and </w:t>
      </w:r>
      <w:r w:rsidR="008C3CB1">
        <w:rPr>
          <w:bCs/>
          <w:i/>
          <w:iCs/>
        </w:rPr>
        <w:t>CT</w:t>
      </w:r>
    </w:p>
    <w:p w14:paraId="3786D5D6" w14:textId="34AAEB06" w:rsidR="008C4DD5" w:rsidRPr="00B02E9F" w:rsidRDefault="008C4DD5" w:rsidP="008C2F68">
      <w:pPr>
        <w:spacing w:line="300" w:lineRule="atLeast"/>
        <w:ind w:firstLine="0"/>
        <w:rPr>
          <w:bCs/>
        </w:rPr>
      </w:pPr>
      <w:bookmarkStart w:id="22" w:name="_Hlk204694683"/>
      <w:r w:rsidRPr="00F778EB">
        <w:rPr>
          <w:bCs/>
          <w:i/>
          <w:iCs/>
          <w:lang w:val="vi-VN"/>
        </w:rPr>
        <w:t xml:space="preserve">* Lower limb CT scan technique </w:t>
      </w:r>
      <w:bookmarkEnd w:id="22"/>
      <w:r>
        <w:rPr>
          <w:bCs/>
        </w:rPr>
        <w:t xml:space="preserve">: </w:t>
      </w:r>
      <w:r>
        <w:rPr>
          <w:bCs/>
          <w:iCs/>
        </w:rPr>
        <w:t xml:space="preserve">Performed </w:t>
      </w:r>
      <w:r w:rsidRPr="00F778EB">
        <w:rPr>
          <w:bCs/>
          <w:iCs/>
          <w:lang w:val="vi-VN"/>
        </w:rPr>
        <w:t xml:space="preserve">on 64-slice </w:t>
      </w:r>
      <w:r>
        <w:rPr>
          <w:bCs/>
          <w:iCs/>
        </w:rPr>
        <w:t xml:space="preserve">CT scanner </w:t>
      </w:r>
      <w:r w:rsidRPr="00F778EB">
        <w:rPr>
          <w:bCs/>
          <w:iCs/>
          <w:lang w:val="vi-VN"/>
        </w:rPr>
        <w:t xml:space="preserve">, Ingenuity, Philips, Netherlands. </w:t>
      </w:r>
      <w:r w:rsidRPr="00F778EB">
        <w:rPr>
          <w:bCs/>
          <w:iCs/>
        </w:rPr>
        <w:t xml:space="preserve">Consulting </w:t>
      </w:r>
      <w:proofErr w:type="gramStart"/>
      <w:r w:rsidRPr="00F778EB">
        <w:rPr>
          <w:bCs/>
          <w:iCs/>
        </w:rPr>
        <w:t>world :</w:t>
      </w:r>
      <w:proofErr w:type="gramEnd"/>
      <w:r w:rsidRPr="00F778EB">
        <w:rPr>
          <w:bCs/>
          <w:iCs/>
        </w:rPr>
        <w:t xml:space="preserve"> People Okay survey lying </w:t>
      </w:r>
      <w:r w:rsidRPr="00F778EB">
        <w:rPr>
          <w:bCs/>
          <w:iCs/>
          <w:lang w:val="vi-VN"/>
        </w:rPr>
        <w:t>on the table,</w:t>
      </w:r>
      <w:r w:rsidRPr="00F778EB">
        <w:rPr>
          <w:bCs/>
          <w:iCs/>
        </w:rPr>
        <w:t xml:space="preserve"> two kneecap​​ direction go up </w:t>
      </w:r>
      <w:proofErr w:type="gramStart"/>
      <w:r w:rsidRPr="00F778EB">
        <w:rPr>
          <w:bCs/>
          <w:iCs/>
        </w:rPr>
        <w:t>on ,</w:t>
      </w:r>
      <w:proofErr w:type="gramEnd"/>
      <w:r w:rsidRPr="00F778EB">
        <w:rPr>
          <w:bCs/>
          <w:iCs/>
        </w:rPr>
        <w:t xml:space="preserve"> two pillow stretch complete </w:t>
      </w:r>
      <w:proofErr w:type="gramStart"/>
      <w:r w:rsidRPr="00F778EB">
        <w:rPr>
          <w:bCs/>
          <w:iCs/>
        </w:rPr>
        <w:t>whole .</w:t>
      </w:r>
      <w:proofErr w:type="gramEnd"/>
      <w:r w:rsidRPr="00F778EB">
        <w:rPr>
          <w:bCs/>
          <w:iCs/>
        </w:rPr>
        <w:t xml:space="preserve"> Parallel </w:t>
      </w:r>
      <w:r w:rsidRPr="00F778EB">
        <w:rPr>
          <w:bCs/>
          <w:iCs/>
          <w:lang w:val="vi-VN"/>
        </w:rPr>
        <w:t xml:space="preserve">spiral </w:t>
      </w:r>
      <w:r w:rsidRPr="00F778EB">
        <w:rPr>
          <w:bCs/>
          <w:iCs/>
        </w:rPr>
        <w:t xml:space="preserve">photography with face plane horizontal belong to convex bridge in and outside bone </w:t>
      </w:r>
      <w:proofErr w:type="gramStart"/>
      <w:r w:rsidRPr="00F778EB">
        <w:rPr>
          <w:bCs/>
          <w:iCs/>
        </w:rPr>
        <w:t>thigh ,</w:t>
      </w:r>
      <w:proofErr w:type="gramEnd"/>
      <w:r w:rsidRPr="00F778EB">
        <w:rPr>
          <w:bCs/>
          <w:iCs/>
        </w:rPr>
        <w:t xml:space="preserve"> </w:t>
      </w:r>
      <w:r w:rsidRPr="00F778EB">
        <w:rPr>
          <w:bCs/>
          <w:iCs/>
          <w:lang w:val="vi-VN"/>
        </w:rPr>
        <w:t xml:space="preserve">from the upper edge of the femoral head to </w:t>
      </w:r>
      <w:r w:rsidRPr="00F778EB">
        <w:rPr>
          <w:bCs/>
          <w:iCs/>
        </w:rPr>
        <w:t xml:space="preserve">the apex eye fish in. </w:t>
      </w:r>
      <w:r w:rsidRPr="00F778EB">
        <w:rPr>
          <w:bCs/>
          <w:iCs/>
          <w:lang w:val="vi-VN"/>
        </w:rPr>
        <w:t xml:space="preserve">Specifications : 5 mm thick slice, 1 mm regeneration, Pitch 1, 120 kV and </w:t>
      </w:r>
      <w:r w:rsidRPr="00F778EB">
        <w:rPr>
          <w:bCs/>
          <w:iCs/>
        </w:rPr>
        <w:t xml:space="preserve">160 </w:t>
      </w:r>
      <w:r w:rsidRPr="00F778EB">
        <w:rPr>
          <w:bCs/>
          <w:iCs/>
          <w:lang w:val="vi-VN"/>
        </w:rPr>
        <w:t>mA.</w:t>
      </w:r>
      <w:r w:rsidRPr="00F778EB">
        <w:rPr>
          <w:bCs/>
          <w:iCs/>
        </w:rPr>
        <w:t xml:space="preserve"> </w:t>
      </w:r>
      <w:r>
        <w:rPr>
          <w:bCs/>
          <w:iCs/>
        </w:rPr>
        <w:t xml:space="preserve">History use image determine taste to measure the consult </w:t>
      </w:r>
      <w:proofErr w:type="gramStart"/>
      <w:r>
        <w:rPr>
          <w:bCs/>
          <w:iCs/>
        </w:rPr>
        <w:lastRenderedPageBreak/>
        <w:t>Number :</w:t>
      </w:r>
      <w:proofErr w:type="gramEnd"/>
      <w:r>
        <w:rPr>
          <w:bCs/>
          <w:iCs/>
        </w:rPr>
        <w:t xml:space="preserve"> </w:t>
      </w:r>
      <w:r w:rsidR="006B0A6C">
        <w:rPr>
          <w:bCs/>
          <w:iCs/>
        </w:rPr>
        <w:t>MA of</w:t>
      </w:r>
      <w:r>
        <w:rPr>
          <w:bCs/>
          <w:iCs/>
        </w:rPr>
        <w:t xml:space="preserve"> lower </w:t>
      </w:r>
      <w:proofErr w:type="gramStart"/>
      <w:r>
        <w:rPr>
          <w:bCs/>
          <w:iCs/>
        </w:rPr>
        <w:t>limb ,</w:t>
      </w:r>
      <w:proofErr w:type="gramEnd"/>
      <w:r>
        <w:rPr>
          <w:bCs/>
          <w:iCs/>
        </w:rPr>
        <w:t xml:space="preserve"> </w:t>
      </w:r>
      <w:r w:rsidR="006B0A6C">
        <w:rPr>
          <w:bCs/>
          <w:iCs/>
        </w:rPr>
        <w:t>AA of</w:t>
      </w:r>
      <w:r>
        <w:rPr>
          <w:bCs/>
          <w:iCs/>
        </w:rPr>
        <w:t xml:space="preserve"> lower </w:t>
      </w:r>
      <w:proofErr w:type="gramStart"/>
      <w:r>
        <w:rPr>
          <w:bCs/>
          <w:iCs/>
        </w:rPr>
        <w:t>limb ,</w:t>
      </w:r>
      <w:proofErr w:type="gramEnd"/>
      <w:r>
        <w:rPr>
          <w:bCs/>
          <w:iCs/>
        </w:rPr>
        <w:t xml:space="preserve"> AMA,</w:t>
      </w:r>
      <w:r w:rsidR="006B0A6C">
        <w:rPr>
          <w:bCs/>
          <w:iCs/>
        </w:rPr>
        <w:t xml:space="preserve"> t</w:t>
      </w:r>
      <w:r w:rsidR="006B0A6C" w:rsidRPr="006F7632">
        <w:t>he inferolateral angle of the tibial plateau</w:t>
      </w:r>
      <w:r w:rsidR="006B0A6C">
        <w:t>, posterior tibial slope,</w:t>
      </w:r>
      <w:r w:rsidR="0020203F" w:rsidRPr="0020203F">
        <w:t xml:space="preserve"> </w:t>
      </w:r>
      <w:r w:rsidR="0020203F" w:rsidRPr="006F7632">
        <w:t>superior lateral angle of the distal femur</w:t>
      </w:r>
      <w:r>
        <w:rPr>
          <w:bCs/>
          <w:iCs/>
        </w:rPr>
        <w:t xml:space="preserve">. Use </w:t>
      </w:r>
      <w:proofErr w:type="spellStart"/>
      <w:r>
        <w:rPr>
          <w:bCs/>
          <w:iCs/>
        </w:rPr>
        <w:t>use</w:t>
      </w:r>
      <w:proofErr w:type="spellEnd"/>
      <w:r>
        <w:rPr>
          <w:bCs/>
          <w:iCs/>
        </w:rPr>
        <w:t xml:space="preserve"> shake cut horizontal to measure PCA </w:t>
      </w:r>
      <w:proofErr w:type="gramStart"/>
      <w:r>
        <w:rPr>
          <w:bCs/>
          <w:iCs/>
        </w:rPr>
        <w:t xml:space="preserve">angle </w:t>
      </w:r>
      <w:r w:rsidR="008D59C0">
        <w:rPr>
          <w:bCs/>
          <w:iCs/>
        </w:rPr>
        <w:t>.</w:t>
      </w:r>
      <w:proofErr w:type="gramEnd"/>
    </w:p>
    <w:p w14:paraId="4AC647B6" w14:textId="04D5637F" w:rsidR="008C4DD5" w:rsidRPr="00B02E9F" w:rsidRDefault="008C4DD5" w:rsidP="008C2F68">
      <w:pPr>
        <w:spacing w:line="300" w:lineRule="atLeast"/>
        <w:ind w:firstLine="0"/>
        <w:rPr>
          <w:bCs/>
          <w:i/>
          <w:iCs/>
        </w:rPr>
      </w:pPr>
      <w:r w:rsidRPr="00F778EB">
        <w:rPr>
          <w:bCs/>
          <w:i/>
          <w:iCs/>
        </w:rPr>
        <w:t xml:space="preserve">X - ray </w:t>
      </w:r>
      <w:r w:rsidRPr="00F778EB">
        <w:rPr>
          <w:bCs/>
          <w:i/>
          <w:iCs/>
          <w:lang w:val="vi-VN"/>
        </w:rPr>
        <w:t>technique</w:t>
      </w:r>
      <w:r w:rsidRPr="00F778EB">
        <w:rPr>
          <w:bCs/>
          <w:i/>
          <w:iCs/>
        </w:rPr>
        <w:t xml:space="preserve"> wish joint pillow private position tilted</w:t>
      </w:r>
      <w:r>
        <w:rPr>
          <w:bCs/>
          <w:i/>
          <w:iCs/>
        </w:rPr>
        <w:t xml:space="preserve">: </w:t>
      </w:r>
      <w:r w:rsidRPr="00B02E9F">
        <w:rPr>
          <w:bCs/>
        </w:rPr>
        <w:t>Real presently</w:t>
      </w:r>
      <w:r>
        <w:rPr>
          <w:bCs/>
          <w:i/>
          <w:iCs/>
        </w:rPr>
        <w:t xml:space="preserve"> </w:t>
      </w:r>
      <w:r w:rsidRPr="00F778EB">
        <w:rPr>
          <w:bCs/>
        </w:rPr>
        <w:t xml:space="preserve">above machine X - ray </w:t>
      </w:r>
      <w:proofErr w:type="gramStart"/>
      <w:r w:rsidRPr="00F778EB">
        <w:rPr>
          <w:bCs/>
        </w:rPr>
        <w:t>Wish ,</w:t>
      </w:r>
      <w:proofErr w:type="gramEnd"/>
      <w:r w:rsidRPr="00F778EB">
        <w:rPr>
          <w:bCs/>
        </w:rPr>
        <w:t xml:space="preserve"> </w:t>
      </w:r>
      <w:proofErr w:type="spellStart"/>
      <w:r w:rsidRPr="00F778EB">
        <w:rPr>
          <w:bCs/>
        </w:rPr>
        <w:t>Delworks</w:t>
      </w:r>
      <w:proofErr w:type="spellEnd"/>
      <w:r w:rsidRPr="00F778EB">
        <w:rPr>
          <w:bCs/>
        </w:rPr>
        <w:t xml:space="preserve"> medical products export in USA </w:t>
      </w:r>
      <w:r>
        <w:rPr>
          <w:bCs/>
        </w:rPr>
        <w:t xml:space="preserve">(2018). </w:t>
      </w:r>
      <w:r w:rsidRPr="00F778EB">
        <w:rPr>
          <w:bCs/>
        </w:rPr>
        <w:t xml:space="preserve">Tu </w:t>
      </w:r>
      <w:proofErr w:type="gramStart"/>
      <w:r w:rsidRPr="00F778EB">
        <w:rPr>
          <w:bCs/>
        </w:rPr>
        <w:t>world :</w:t>
      </w:r>
      <w:proofErr w:type="gramEnd"/>
      <w:r w:rsidRPr="00F778EB">
        <w:rPr>
          <w:bCs/>
        </w:rPr>
        <w:t xml:space="preserve"> People Okay survey close lie lean about beside need </w:t>
      </w:r>
      <w:proofErr w:type="gramStart"/>
      <w:r w:rsidRPr="00F778EB">
        <w:rPr>
          <w:bCs/>
        </w:rPr>
        <w:t>capture ,</w:t>
      </w:r>
      <w:proofErr w:type="gramEnd"/>
      <w:r w:rsidRPr="00F778EB">
        <w:rPr>
          <w:bCs/>
        </w:rPr>
        <w:t xml:space="preserve"> match pillow </w:t>
      </w:r>
      <w:proofErr w:type="gramStart"/>
      <w:r w:rsidRPr="00F778EB">
        <w:rPr>
          <w:bCs/>
        </w:rPr>
        <w:t>30 degree</w:t>
      </w:r>
      <w:proofErr w:type="gramEnd"/>
      <w:r w:rsidRPr="00F778EB">
        <w:rPr>
          <w:bCs/>
        </w:rPr>
        <w:t xml:space="preserve"> </w:t>
      </w:r>
      <w:proofErr w:type="gramStart"/>
      <w:r w:rsidRPr="00F778EB">
        <w:rPr>
          <w:bCs/>
        </w:rPr>
        <w:t>flexion ,</w:t>
      </w:r>
      <w:proofErr w:type="gramEnd"/>
      <w:r w:rsidRPr="00F778EB">
        <w:rPr>
          <w:bCs/>
        </w:rPr>
        <w:t xml:space="preserve"> joint pillow lean complete whole above plate </w:t>
      </w:r>
      <w:proofErr w:type="gramStart"/>
      <w:r w:rsidRPr="00F778EB">
        <w:rPr>
          <w:bCs/>
        </w:rPr>
        <w:t>have</w:t>
      </w:r>
      <w:proofErr w:type="gramEnd"/>
      <w:r w:rsidRPr="00F778EB">
        <w:rPr>
          <w:bCs/>
        </w:rPr>
        <w:t xml:space="preserve"> a cold transform. Capture private position lean joint </w:t>
      </w:r>
      <w:proofErr w:type="gramStart"/>
      <w:r w:rsidRPr="00F778EB">
        <w:rPr>
          <w:bCs/>
        </w:rPr>
        <w:t>pillow ,</w:t>
      </w:r>
      <w:proofErr w:type="gramEnd"/>
      <w:r w:rsidRPr="00F778EB">
        <w:rPr>
          <w:bCs/>
        </w:rPr>
        <w:t xml:space="preserve"> ray central heart square corner with face table </w:t>
      </w:r>
      <w:proofErr w:type="gramStart"/>
      <w:r w:rsidRPr="00F778EB">
        <w:rPr>
          <w:bCs/>
        </w:rPr>
        <w:t>take</w:t>
      </w:r>
      <w:proofErr w:type="gramEnd"/>
      <w:r w:rsidRPr="00F778EB">
        <w:rPr>
          <w:bCs/>
        </w:rPr>
        <w:t xml:space="preserve"> pictures​ practice shared enter joint pillow. Parameters: 50-60 kV, 5-10 </w:t>
      </w:r>
      <w:proofErr w:type="spellStart"/>
      <w:proofErr w:type="gramStart"/>
      <w:r w:rsidRPr="00F778EB">
        <w:rPr>
          <w:bCs/>
        </w:rPr>
        <w:t>mAs</w:t>
      </w:r>
      <w:proofErr w:type="spellEnd"/>
      <w:r w:rsidRPr="00F778EB">
        <w:rPr>
          <w:bCs/>
        </w:rPr>
        <w:t xml:space="preserve"> .</w:t>
      </w:r>
      <w:proofErr w:type="gramEnd"/>
      <w:r w:rsidRPr="00F778EB">
        <w:rPr>
          <w:bCs/>
        </w:rPr>
        <w:t xml:space="preserve"> Use </w:t>
      </w:r>
      <w:proofErr w:type="spellStart"/>
      <w:r w:rsidRPr="00F778EB">
        <w:rPr>
          <w:bCs/>
        </w:rPr>
        <w:t>use</w:t>
      </w:r>
      <w:proofErr w:type="spellEnd"/>
      <w:r w:rsidRPr="00F778EB">
        <w:rPr>
          <w:bCs/>
        </w:rPr>
        <w:t xml:space="preserve"> X- ray film wish joint pillow private position lean to measure degree slope after belong to tray pestle​</w:t>
      </w:r>
    </w:p>
    <w:p w14:paraId="4A81012C" w14:textId="45EC6C9A" w:rsidR="0020203F" w:rsidRPr="0020203F" w:rsidRDefault="0020203F" w:rsidP="008C2F68">
      <w:pPr>
        <w:spacing w:line="300" w:lineRule="atLeast"/>
        <w:ind w:firstLine="0"/>
        <w:rPr>
          <w:bCs/>
          <w:i/>
          <w:iCs/>
        </w:rPr>
      </w:pPr>
      <w:bookmarkStart w:id="23" w:name="_Toc208417103"/>
      <w:bookmarkStart w:id="24" w:name="_Toc211956172"/>
      <w:r w:rsidRPr="0020203F">
        <w:rPr>
          <w:bCs/>
          <w:i/>
          <w:iCs/>
          <w:lang w:val="vi-VN"/>
        </w:rPr>
        <w:t>2.2.1.5. Method of measuring anatomical indices in the lower limb</w:t>
      </w:r>
    </w:p>
    <w:p w14:paraId="5216C874" w14:textId="15724ABC" w:rsidR="0020203F" w:rsidRPr="0020203F" w:rsidRDefault="0020203F" w:rsidP="008C2F68">
      <w:pPr>
        <w:spacing w:line="300" w:lineRule="atLeast"/>
        <w:ind w:firstLine="0"/>
        <w:rPr>
          <w:bCs/>
          <w:lang w:val="vi-VN"/>
        </w:rPr>
      </w:pPr>
      <w:r w:rsidRPr="0020203F">
        <w:rPr>
          <w:bCs/>
          <w:lang w:val="vi-VN"/>
        </w:rPr>
        <w:t>- M</w:t>
      </w:r>
      <w:r>
        <w:rPr>
          <w:bCs/>
          <w:lang w:val="en-US"/>
        </w:rPr>
        <w:t>A</w:t>
      </w:r>
      <w:r w:rsidRPr="0020203F">
        <w:rPr>
          <w:bCs/>
          <w:lang w:val="vi-VN"/>
        </w:rPr>
        <w:t xml:space="preserve"> of the lower limb: is a straight line connecting the center of the femoral head with the center of the ankle joint, including the femoral </w:t>
      </w:r>
      <w:r>
        <w:rPr>
          <w:bCs/>
          <w:lang w:val="en-US"/>
        </w:rPr>
        <w:t>MA</w:t>
      </w:r>
      <w:r w:rsidRPr="0020203F">
        <w:rPr>
          <w:bCs/>
          <w:lang w:val="vi-VN"/>
        </w:rPr>
        <w:t xml:space="preserve"> (a line connecting the center of the femoral head to the center of the knee joint) and the tibial </w:t>
      </w:r>
      <w:r>
        <w:rPr>
          <w:bCs/>
          <w:lang w:val="en-US"/>
        </w:rPr>
        <w:t>MA</w:t>
      </w:r>
      <w:r w:rsidRPr="0020203F">
        <w:rPr>
          <w:bCs/>
          <w:lang w:val="vi-VN"/>
        </w:rPr>
        <w:t xml:space="preserve"> (a straight line connecting the center of the knee joint to the center of the ankle joint). The angle created by the femoral</w:t>
      </w:r>
      <w:r>
        <w:rPr>
          <w:bCs/>
          <w:lang w:val="en-US"/>
        </w:rPr>
        <w:t xml:space="preserve"> MA</w:t>
      </w:r>
      <w:r w:rsidRPr="0020203F">
        <w:rPr>
          <w:bCs/>
          <w:lang w:val="vi-VN"/>
        </w:rPr>
        <w:t xml:space="preserve"> and the tibial </w:t>
      </w:r>
      <w:r>
        <w:rPr>
          <w:bCs/>
          <w:lang w:val="en-US"/>
        </w:rPr>
        <w:t>MA</w:t>
      </w:r>
      <w:r w:rsidRPr="0020203F">
        <w:rPr>
          <w:bCs/>
          <w:lang w:val="vi-VN"/>
        </w:rPr>
        <w:t xml:space="preserve"> (hip-knee-ankle angle) is directed inward,determined by the large angle describing the overall connection of the lower limb. The lower limb </w:t>
      </w:r>
      <w:r>
        <w:rPr>
          <w:bCs/>
          <w:lang w:val="en-US"/>
        </w:rPr>
        <w:t>MA</w:t>
      </w:r>
      <w:r w:rsidRPr="0020203F">
        <w:rPr>
          <w:bCs/>
          <w:lang w:val="vi-VN"/>
        </w:rPr>
        <w:t xml:space="preserve"> opens the angle inward when this angle is &lt;180°, opens the angle outward when this angle is &gt;180°, the intermediate axis when this angle is 180°.</w:t>
      </w:r>
    </w:p>
    <w:p w14:paraId="4F14F151" w14:textId="585FB2E0" w:rsidR="0020203F" w:rsidRPr="0020203F" w:rsidRDefault="0020203F" w:rsidP="008C2F68">
      <w:pPr>
        <w:spacing w:line="300" w:lineRule="atLeast"/>
        <w:ind w:firstLine="0"/>
        <w:rPr>
          <w:bCs/>
          <w:lang w:val="vi-VN"/>
        </w:rPr>
      </w:pPr>
      <w:r w:rsidRPr="0020203F">
        <w:rPr>
          <w:bCs/>
          <w:lang w:val="vi-VN"/>
        </w:rPr>
        <w:t>- A</w:t>
      </w:r>
      <w:r>
        <w:rPr>
          <w:bCs/>
          <w:lang w:val="en-US"/>
        </w:rPr>
        <w:t>A</w:t>
      </w:r>
      <w:r w:rsidRPr="0020203F">
        <w:rPr>
          <w:bCs/>
          <w:lang w:val="vi-VN"/>
        </w:rPr>
        <w:t xml:space="preserve"> of the lower limb: Includes the femoral</w:t>
      </w:r>
      <w:r>
        <w:rPr>
          <w:bCs/>
          <w:lang w:val="en-US"/>
        </w:rPr>
        <w:t xml:space="preserve"> AA</w:t>
      </w:r>
      <w:r w:rsidRPr="0020203F">
        <w:rPr>
          <w:bCs/>
          <w:lang w:val="vi-VN"/>
        </w:rPr>
        <w:t xml:space="preserve"> (a straight line connecting the midpoint of the width of the femoral shaft at a position 10 cm from the distal femoral articular surface with the midpoint of the width of the femoral shaft at the position in the middle of the femoral length) and the tibial axis (tibial </w:t>
      </w:r>
      <w:r>
        <w:rPr>
          <w:bCs/>
          <w:lang w:val="en-US"/>
        </w:rPr>
        <w:t>AA</w:t>
      </w:r>
      <w:r w:rsidRPr="0020203F">
        <w:rPr>
          <w:bCs/>
          <w:lang w:val="vi-VN"/>
        </w:rPr>
        <w:t xml:space="preserve">). The angle created by these two axes (tibiofemoral angle) is determined as the large angle directed outward. The lower limb </w:t>
      </w:r>
      <w:r>
        <w:rPr>
          <w:bCs/>
          <w:lang w:val="en-US"/>
        </w:rPr>
        <w:t>AA</w:t>
      </w:r>
      <w:r w:rsidRPr="0020203F">
        <w:rPr>
          <w:bCs/>
          <w:lang w:val="vi-VN"/>
        </w:rPr>
        <w:t xml:space="preserve"> opens the angle inward when </w:t>
      </w:r>
      <w:r w:rsidRPr="0020203F">
        <w:rPr>
          <w:bCs/>
          <w:lang w:val="vi-VN"/>
        </w:rPr>
        <w:lastRenderedPageBreak/>
        <w:t>this angle is &gt;180°, opens the angle outward when this angle is &lt;180°, and is intermediate when this angle is equal to 180°.</w:t>
      </w:r>
    </w:p>
    <w:p w14:paraId="717A8ED5" w14:textId="53CCC002" w:rsidR="0020203F" w:rsidRPr="0020203F" w:rsidRDefault="0020203F" w:rsidP="008C2F68">
      <w:pPr>
        <w:spacing w:line="300" w:lineRule="atLeast"/>
        <w:ind w:firstLine="0"/>
        <w:rPr>
          <w:bCs/>
          <w:lang w:val="vi-VN"/>
        </w:rPr>
      </w:pPr>
      <w:r w:rsidRPr="0020203F">
        <w:rPr>
          <w:bCs/>
          <w:lang w:val="vi-VN"/>
        </w:rPr>
        <w:t xml:space="preserve">- </w:t>
      </w:r>
      <w:r>
        <w:rPr>
          <w:bCs/>
          <w:lang w:val="en-US"/>
        </w:rPr>
        <w:t xml:space="preserve">AMA </w:t>
      </w:r>
      <w:r w:rsidRPr="0020203F">
        <w:rPr>
          <w:bCs/>
          <w:lang w:val="vi-VN"/>
        </w:rPr>
        <w:t>is created by the mechanical axis of the femur and the anatomical axis of the femur.</w:t>
      </w:r>
    </w:p>
    <w:p w14:paraId="2AA28BAC" w14:textId="3A5357A6" w:rsidR="0020203F" w:rsidRPr="0020203F" w:rsidRDefault="0020203F" w:rsidP="008C2F68">
      <w:pPr>
        <w:spacing w:line="300" w:lineRule="atLeast"/>
        <w:ind w:firstLine="0"/>
        <w:rPr>
          <w:bCs/>
          <w:lang w:val="en-US"/>
        </w:rPr>
      </w:pPr>
      <w:r w:rsidRPr="0020203F">
        <w:rPr>
          <w:bCs/>
          <w:lang w:val="vi-VN"/>
        </w:rPr>
        <w:t xml:space="preserve">- </w:t>
      </w:r>
      <w:r>
        <w:rPr>
          <w:bCs/>
          <w:lang w:val="en-US"/>
        </w:rPr>
        <w:t>PCA</w:t>
      </w:r>
      <w:r w:rsidRPr="0020203F">
        <w:rPr>
          <w:bCs/>
          <w:lang w:val="vi-VN"/>
        </w:rPr>
        <w:t>: Is the angle created by the surgical femoral intercondylar axis (the axis connecting the most prominent point of the lateral supracondylar groove and the deepest concave point of the medial supracondylar groove) and the axis connecting the posterior border of the two femoral condyles. Select the cut containing the deepest concave point of the medial supracondylar groove and the most prominent point of the lateral supracondylar groove to determine the surgical femoral intercondylar axis, usually about 30 mm from the knee joint surface.</w:t>
      </w:r>
    </w:p>
    <w:p w14:paraId="38D50B2B" w14:textId="20A29365" w:rsidR="0020203F" w:rsidRPr="0020203F" w:rsidRDefault="0020203F" w:rsidP="008C2F68">
      <w:pPr>
        <w:spacing w:line="300" w:lineRule="atLeast"/>
        <w:ind w:firstLine="0"/>
        <w:rPr>
          <w:bCs/>
          <w:lang w:val="vi-VN"/>
        </w:rPr>
      </w:pPr>
      <w:r w:rsidRPr="0020203F">
        <w:rPr>
          <w:bCs/>
          <w:lang w:val="vi-VN"/>
        </w:rPr>
        <w:t>- P</w:t>
      </w:r>
      <w:r>
        <w:rPr>
          <w:bCs/>
          <w:lang w:val="en-US"/>
        </w:rPr>
        <w:t>TS</w:t>
      </w:r>
      <w:r w:rsidRPr="0020203F">
        <w:rPr>
          <w:bCs/>
          <w:lang w:val="vi-VN"/>
        </w:rPr>
        <w:t>: The posterior angle formed by the line perpendicular to the tangent line of the anterior border of the tibia and the line connecting the anterior and posterior borders of the tibial plateau.</w:t>
      </w:r>
    </w:p>
    <w:p w14:paraId="601A479C" w14:textId="77777777" w:rsidR="0020203F" w:rsidRPr="0020203F" w:rsidRDefault="0020203F" w:rsidP="008C2F68">
      <w:pPr>
        <w:spacing w:line="300" w:lineRule="atLeast"/>
        <w:ind w:firstLine="0"/>
        <w:rPr>
          <w:bCs/>
          <w:lang w:val="vi-VN"/>
        </w:rPr>
      </w:pPr>
      <w:r w:rsidRPr="0020203F">
        <w:rPr>
          <w:bCs/>
          <w:lang w:val="vi-VN"/>
        </w:rPr>
        <w:t>- Inferior lateral angle of the tibial plateau: The outward angle formed by the knee joint space and the axis of the tibia.</w:t>
      </w:r>
    </w:p>
    <w:p w14:paraId="6E1CB2DF" w14:textId="77777777" w:rsidR="0020203F" w:rsidRDefault="0020203F" w:rsidP="008C2F68">
      <w:pPr>
        <w:spacing w:line="300" w:lineRule="atLeast"/>
        <w:ind w:firstLine="0"/>
        <w:rPr>
          <w:bCs/>
          <w:lang w:val="en-US"/>
        </w:rPr>
      </w:pPr>
      <w:r w:rsidRPr="0020203F">
        <w:rPr>
          <w:bCs/>
          <w:lang w:val="vi-VN"/>
        </w:rPr>
        <w:t>- Superior lateral angle of the distal femur: The outward angle formed by the knee joint space and the anatomical axis of the femur.</w:t>
      </w:r>
    </w:p>
    <w:p w14:paraId="09C960CF" w14:textId="17FD5E70" w:rsidR="008C4DD5" w:rsidRPr="004E020B" w:rsidRDefault="008C4DD5" w:rsidP="008C2F68">
      <w:pPr>
        <w:spacing w:line="300" w:lineRule="atLeast"/>
        <w:ind w:firstLine="0"/>
        <w:rPr>
          <w:b/>
          <w:bCs/>
          <w:i/>
          <w:iCs/>
        </w:rPr>
      </w:pPr>
      <w:r w:rsidRPr="004E020B">
        <w:rPr>
          <w:b/>
          <w:bCs/>
          <w:i/>
          <w:iCs/>
          <w:lang w:val="vi-VN"/>
        </w:rPr>
        <w:t>2.2.2. Knee replacement surgery</w:t>
      </w:r>
      <w:bookmarkEnd w:id="23"/>
      <w:bookmarkEnd w:id="24"/>
      <w:r w:rsidRPr="004E020B">
        <w:rPr>
          <w:b/>
          <w:bCs/>
          <w:i/>
          <w:iCs/>
          <w:lang w:val="vi-VN"/>
        </w:rPr>
        <w:t xml:space="preserve"> </w:t>
      </w:r>
    </w:p>
    <w:p w14:paraId="3F66CCAA" w14:textId="77777777" w:rsidR="0020203F" w:rsidRPr="005842A0" w:rsidRDefault="0020203F" w:rsidP="008C2F68">
      <w:pPr>
        <w:spacing w:line="300" w:lineRule="atLeast"/>
        <w:ind w:firstLine="0"/>
        <w:rPr>
          <w:bCs/>
        </w:rPr>
      </w:pPr>
      <w:bookmarkStart w:id="25" w:name="_Hlk205192029"/>
      <w:r w:rsidRPr="005842A0">
        <w:rPr>
          <w:bCs/>
          <w:i/>
          <w:iCs/>
        </w:rPr>
        <w:t>2.2.1.1. Research design:</w:t>
      </w:r>
      <w:r w:rsidRPr="005842A0">
        <w:rPr>
          <w:bCs/>
        </w:rPr>
        <w:t xml:space="preserve"> Prospective, descriptive, cross-sectional, longitudinal study.</w:t>
      </w:r>
    </w:p>
    <w:p w14:paraId="65C666D4" w14:textId="0DDCC521" w:rsidR="0020203F" w:rsidRPr="005842A0" w:rsidRDefault="0020203F" w:rsidP="008C2F68">
      <w:pPr>
        <w:spacing w:line="300" w:lineRule="atLeast"/>
        <w:ind w:firstLine="0"/>
        <w:rPr>
          <w:bCs/>
        </w:rPr>
      </w:pPr>
      <w:r w:rsidRPr="005842A0">
        <w:rPr>
          <w:bCs/>
          <w:i/>
          <w:iCs/>
        </w:rPr>
        <w:t>2.2.1.2. Sample size:</w:t>
      </w:r>
      <w:r w:rsidRPr="005842A0">
        <w:rPr>
          <w:bCs/>
        </w:rPr>
        <w:t xml:space="preserve"> The estimated sample size required in the population is at least 45 cases. In the study, we evaluated the results of 95 </w:t>
      </w:r>
      <w:r w:rsidR="005842A0">
        <w:rPr>
          <w:bCs/>
        </w:rPr>
        <w:t>cases</w:t>
      </w:r>
      <w:r w:rsidRPr="005842A0">
        <w:rPr>
          <w:bCs/>
        </w:rPr>
        <w:t xml:space="preserve"> with 95 knee joints that met the sample size standards.</w:t>
      </w:r>
    </w:p>
    <w:p w14:paraId="0763C164" w14:textId="77777777" w:rsidR="0020203F" w:rsidRPr="005842A0" w:rsidRDefault="0020203F" w:rsidP="008C2F68">
      <w:pPr>
        <w:spacing w:line="300" w:lineRule="atLeast"/>
        <w:ind w:firstLine="0"/>
        <w:rPr>
          <w:bCs/>
          <w:i/>
          <w:iCs/>
        </w:rPr>
      </w:pPr>
      <w:r w:rsidRPr="005842A0">
        <w:rPr>
          <w:bCs/>
          <w:i/>
          <w:iCs/>
        </w:rPr>
        <w:t>2.2.2.3. Research content</w:t>
      </w:r>
    </w:p>
    <w:p w14:paraId="18FEBBCC" w14:textId="75BEADC0" w:rsidR="0020203F" w:rsidRPr="005842A0" w:rsidRDefault="0020203F" w:rsidP="008C2F68">
      <w:pPr>
        <w:spacing w:line="300" w:lineRule="atLeast"/>
        <w:ind w:firstLine="0"/>
        <w:rPr>
          <w:bCs/>
        </w:rPr>
      </w:pPr>
      <w:r w:rsidRPr="005842A0">
        <w:rPr>
          <w:bCs/>
        </w:rPr>
        <w:t xml:space="preserve">* The cases in the study are divided into 2 groups: Group A: Includes </w:t>
      </w:r>
      <w:r w:rsidR="005842A0">
        <w:rPr>
          <w:bCs/>
        </w:rPr>
        <w:t>cases</w:t>
      </w:r>
      <w:r w:rsidRPr="005842A0">
        <w:rPr>
          <w:bCs/>
        </w:rPr>
        <w:t xml:space="preserve"> operated according to classical guidelines (distal femur cut with AMA of 6°); Group B: Includes </w:t>
      </w:r>
      <w:r w:rsidR="005842A0">
        <w:rPr>
          <w:bCs/>
        </w:rPr>
        <w:t>cases</w:t>
      </w:r>
      <w:r w:rsidRPr="005842A0">
        <w:rPr>
          <w:bCs/>
        </w:rPr>
        <w:t xml:space="preserve"> operated after the results of the study of anatomical landmarks in the first research objective, the distal </w:t>
      </w:r>
      <w:r w:rsidRPr="005842A0">
        <w:rPr>
          <w:bCs/>
        </w:rPr>
        <w:lastRenderedPageBreak/>
        <w:t>femur was cut with AMA obtained from the results of the anatomical study.</w:t>
      </w:r>
    </w:p>
    <w:p w14:paraId="7F7749DC" w14:textId="2244151A" w:rsidR="0020203F" w:rsidRPr="005842A0" w:rsidRDefault="0020203F" w:rsidP="008C2F68">
      <w:pPr>
        <w:spacing w:line="300" w:lineRule="atLeast"/>
        <w:ind w:firstLine="0"/>
        <w:rPr>
          <w:bCs/>
        </w:rPr>
      </w:pPr>
      <w:r w:rsidRPr="005842A0">
        <w:rPr>
          <w:bCs/>
        </w:rPr>
        <w:t xml:space="preserve">* Survey of patient characteristics: Survey of characteristics of each group and both groups before surgery, compare between the two groups in terms of age, gender, BMI, knee osteoarthritis, osteoarthritis grading according to Kellgren - Lawrence, </w:t>
      </w:r>
      <w:r w:rsidR="005842A0">
        <w:rPr>
          <w:bCs/>
        </w:rPr>
        <w:t>MA of</w:t>
      </w:r>
      <w:r w:rsidRPr="005842A0">
        <w:rPr>
          <w:bCs/>
        </w:rPr>
        <w:t xml:space="preserve"> lower limb, VAS score, KSS score (KS and FS), knee joint range of motion. Evaluate the correlation between </w:t>
      </w:r>
      <w:r w:rsidR="005842A0">
        <w:rPr>
          <w:bCs/>
        </w:rPr>
        <w:t>MA of</w:t>
      </w:r>
      <w:r w:rsidRPr="005842A0">
        <w:rPr>
          <w:bCs/>
        </w:rPr>
        <w:t xml:space="preserve"> lower limb and AMA before surgery in each group and both groups.</w:t>
      </w:r>
    </w:p>
    <w:p w14:paraId="1E598B70" w14:textId="77777777" w:rsidR="0020203F" w:rsidRPr="005842A0" w:rsidRDefault="0020203F" w:rsidP="008C2F68">
      <w:pPr>
        <w:spacing w:line="300" w:lineRule="atLeast"/>
        <w:ind w:firstLine="0"/>
        <w:rPr>
          <w:bCs/>
        </w:rPr>
      </w:pPr>
      <w:r w:rsidRPr="005842A0">
        <w:rPr>
          <w:bCs/>
        </w:rPr>
        <w:t>* Evaluate near results: During hospitalization, in each group and both groups: Evaluate the condition of the surgical wound. Number of cases of knee hematoma requiring aspiration. Evaluate the location of the components of the artificial joint. Statistics of complications during surgery, early complications after surgery.</w:t>
      </w:r>
    </w:p>
    <w:p w14:paraId="67810240" w14:textId="727D1F73" w:rsidR="005842A0" w:rsidRPr="005842A0" w:rsidRDefault="0020203F" w:rsidP="008C2F68">
      <w:pPr>
        <w:spacing w:line="300" w:lineRule="atLeast"/>
        <w:ind w:firstLine="0"/>
        <w:rPr>
          <w:bCs/>
        </w:rPr>
      </w:pPr>
      <w:r w:rsidRPr="005842A0">
        <w:rPr>
          <w:bCs/>
        </w:rPr>
        <w:t xml:space="preserve">* Evaluate distant results: at the time of the final examination (≥ 6 months after surgery): Statistics of cases and follow-up time to evaluate distant results in each group and both groups. Evaluate the indicators in each group and in both groups, compare between the two groups, compare before and after surgery: Evaluate </w:t>
      </w:r>
      <w:r w:rsidR="005842A0">
        <w:rPr>
          <w:bCs/>
        </w:rPr>
        <w:t>MA</w:t>
      </w:r>
      <w:r w:rsidRPr="005842A0">
        <w:rPr>
          <w:bCs/>
        </w:rPr>
        <w:t xml:space="preserve"> of the lower limbs. Statistics on pain level according to VAS scale, VAS score after surgery. Evaluate knee flexion range. Evaluate KSS score (KS and FS). Evaluate patient satisfaction. Compare </w:t>
      </w:r>
      <w:r w:rsidR="005842A0">
        <w:rPr>
          <w:bCs/>
        </w:rPr>
        <w:t>MA</w:t>
      </w:r>
      <w:r w:rsidRPr="005842A0">
        <w:rPr>
          <w:bCs/>
        </w:rPr>
        <w:t xml:space="preserve">, average PTS after surgery in each group and both groups with average </w:t>
      </w:r>
      <w:r w:rsidR="005842A0">
        <w:rPr>
          <w:bCs/>
        </w:rPr>
        <w:t>MA</w:t>
      </w:r>
      <w:r w:rsidRPr="005842A0">
        <w:rPr>
          <w:bCs/>
        </w:rPr>
        <w:t xml:space="preserve"> (small angle) and PTS in Vietnamese adults. Statistics on distant complications after surgery.</w:t>
      </w:r>
    </w:p>
    <w:bookmarkEnd w:id="25"/>
    <w:p w14:paraId="0D1C7EEA" w14:textId="5740783F" w:rsidR="005842A0" w:rsidRPr="005842A0" w:rsidRDefault="005842A0" w:rsidP="008C2F68">
      <w:pPr>
        <w:spacing w:line="300" w:lineRule="atLeast"/>
        <w:ind w:firstLine="0"/>
        <w:rPr>
          <w:bCs/>
          <w:i/>
          <w:iCs/>
        </w:rPr>
      </w:pPr>
      <w:r w:rsidRPr="005842A0">
        <w:rPr>
          <w:bCs/>
          <w:i/>
          <w:iCs/>
          <w:lang w:val="vi-VN"/>
        </w:rPr>
        <w:t>2.2.2.4. Method of evaluating research indicators:</w:t>
      </w:r>
    </w:p>
    <w:p w14:paraId="59C50313" w14:textId="77777777" w:rsidR="005842A0" w:rsidRDefault="005842A0" w:rsidP="008C2F68">
      <w:pPr>
        <w:spacing w:line="300" w:lineRule="atLeast"/>
        <w:ind w:firstLine="0"/>
        <w:rPr>
          <w:bCs/>
          <w:lang w:val="en-US"/>
        </w:rPr>
      </w:pPr>
      <w:r w:rsidRPr="005842A0">
        <w:rPr>
          <w:bCs/>
          <w:lang w:val="vi-VN"/>
        </w:rPr>
        <w:t xml:space="preserve">Degree of knee osteoarthritis according to Kellgren - Lawrence: determined on straight knee X-ray film divided into 4 levels from 1 to 4. Assess the level of pain according to VAS scale divided into 4 levels: no pain, mild pain, moderate pain, severe pain. Measure </w:t>
      </w:r>
      <w:r>
        <w:rPr>
          <w:bCs/>
          <w:lang w:val="en-US"/>
        </w:rPr>
        <w:t>MA</w:t>
      </w:r>
      <w:r w:rsidRPr="005842A0">
        <w:rPr>
          <w:bCs/>
          <w:lang w:val="vi-VN"/>
        </w:rPr>
        <w:t xml:space="preserve"> of lower limbs on full-axis X-ray film of 2 lower limbs. </w:t>
      </w:r>
      <w:r>
        <w:rPr>
          <w:bCs/>
          <w:lang w:val="en-US"/>
        </w:rPr>
        <w:t>MA</w:t>
      </w:r>
      <w:r w:rsidRPr="005842A0">
        <w:rPr>
          <w:bCs/>
          <w:lang w:val="vi-VN"/>
        </w:rPr>
        <w:t xml:space="preserve"> of lower limbs is determined by the small angle to determine the </w:t>
      </w:r>
      <w:r>
        <w:rPr>
          <w:bCs/>
          <w:lang w:val="en-US"/>
        </w:rPr>
        <w:t>MA</w:t>
      </w:r>
      <w:r w:rsidRPr="005842A0">
        <w:rPr>
          <w:bCs/>
          <w:lang w:val="vi-VN"/>
        </w:rPr>
        <w:t xml:space="preserve"> deviation </w:t>
      </w:r>
      <w:r w:rsidRPr="005842A0">
        <w:rPr>
          <w:bCs/>
          <w:lang w:val="vi-VN"/>
        </w:rPr>
        <w:lastRenderedPageBreak/>
        <w:t xml:space="preserve">compared to 180° or the angle adjacent to the large angle (angle between </w:t>
      </w:r>
      <w:r>
        <w:rPr>
          <w:bCs/>
          <w:lang w:val="en-US"/>
        </w:rPr>
        <w:t>MA</w:t>
      </w:r>
      <w:r w:rsidRPr="005842A0">
        <w:rPr>
          <w:bCs/>
          <w:lang w:val="vi-VN"/>
        </w:rPr>
        <w:t xml:space="preserve"> of femur and TCH of tibia) as in the anatomical research section. Evaluation: Straight axis when this angle is within ± 3°, open angle axis inward when this angle is open angle inward &gt; 3°, open angle axis outward when this angle is open angle outward &gt; 3°. Evaluate PTS after surgery on conventional X-ray film of knee joint in inclined position, determined in the same way as determining PTS in the anatomical research section. Evaluation of results according to the KSS scale (including KS score and FS score): Both scales range from 0 to 100 points, divided into 4 levels: Very good, good, average and poor. Measure knee joint amplitude with a specialized measuring ruler. Evaluate patient satisfaction according to the Likert scale divided into 4 levels: Very satisfied, quite satisfied, quite dissatisfied, very dissatisfied. The level of very satisfied and quite satisfied is generally considered satisfied. </w:t>
      </w:r>
    </w:p>
    <w:p w14:paraId="193D9161" w14:textId="00C67D64" w:rsidR="005842A0" w:rsidRPr="005842A0" w:rsidRDefault="005842A0" w:rsidP="008C2F68">
      <w:pPr>
        <w:spacing w:line="300" w:lineRule="atLeast"/>
        <w:ind w:firstLine="0"/>
        <w:rPr>
          <w:bCs/>
          <w:lang w:val="vi-VN"/>
        </w:rPr>
      </w:pPr>
      <w:r w:rsidRPr="005842A0">
        <w:rPr>
          <w:bCs/>
          <w:i/>
          <w:iCs/>
          <w:lang w:val="vi-VN"/>
        </w:rPr>
        <w:t>2.2.2.5. Surgical procedure:</w:t>
      </w:r>
      <w:r w:rsidRPr="005842A0">
        <w:rPr>
          <w:bCs/>
          <w:lang w:val="vi-VN"/>
        </w:rPr>
        <w:t xml:space="preserve"> The cases in the study were anesthetized with spinal anesthesia. The cases in group A: performed distal femoral slices with AMA of 6° and the cases in group B: performed distal femoral slices with AMA of 5°. The tibial plateau slices were cut perpendicular to the tibial axis and tilted posteriorly 3° - 5°, the posterior condyle slices with the thigh externally rotated 3° in both groups. All cases in the 2 groups used an internal incision, cemented joint, fixed tibial plateau layer, no patella replacement, and mechanical alignment technique.</w:t>
      </w:r>
    </w:p>
    <w:p w14:paraId="69FEFCD2" w14:textId="77777777" w:rsidR="005842A0" w:rsidRPr="005842A0" w:rsidRDefault="005842A0" w:rsidP="008C2F68">
      <w:pPr>
        <w:spacing w:line="300" w:lineRule="atLeast"/>
        <w:ind w:firstLine="0"/>
        <w:jc w:val="left"/>
        <w:rPr>
          <w:b/>
          <w:lang w:val="vi-VN"/>
        </w:rPr>
      </w:pPr>
      <w:r w:rsidRPr="005842A0">
        <w:rPr>
          <w:b/>
          <w:lang w:val="vi-VN"/>
        </w:rPr>
        <w:t>2.3. Data analysis and processing</w:t>
      </w:r>
    </w:p>
    <w:p w14:paraId="0C32A2AE" w14:textId="70D333C9" w:rsidR="005842A0" w:rsidRPr="005842A0" w:rsidRDefault="005842A0" w:rsidP="008C2F68">
      <w:pPr>
        <w:spacing w:line="300" w:lineRule="atLeast"/>
        <w:ind w:firstLine="0"/>
        <w:rPr>
          <w:bCs/>
          <w:lang w:val="vi-VN"/>
        </w:rPr>
      </w:pPr>
      <w:r w:rsidRPr="005842A0">
        <w:rPr>
          <w:bCs/>
          <w:lang w:val="vi-VN"/>
        </w:rPr>
        <w:t>Data entry and analysis were performed using SPSS 22.0 medical statistics software.</w:t>
      </w:r>
      <w:r>
        <w:rPr>
          <w:bCs/>
          <w:lang w:val="en-US"/>
        </w:rPr>
        <w:t xml:space="preserve"> </w:t>
      </w:r>
      <w:r w:rsidRPr="005842A0">
        <w:rPr>
          <w:bCs/>
          <w:lang w:val="vi-VN"/>
        </w:rPr>
        <w:t>Qualitative variables were expressed as numbers and percentages. Quantitative variables were expressed as mean values ​​and standard deviations. A p value &lt;0.05 was determined to be statistically significant.</w:t>
      </w:r>
    </w:p>
    <w:p w14:paraId="0D97A7E2" w14:textId="77777777" w:rsidR="005842A0" w:rsidRPr="005842A0" w:rsidRDefault="005842A0" w:rsidP="008C2F68">
      <w:pPr>
        <w:spacing w:line="300" w:lineRule="atLeast"/>
        <w:ind w:firstLine="0"/>
        <w:jc w:val="left"/>
        <w:rPr>
          <w:b/>
          <w:lang w:val="vi-VN"/>
        </w:rPr>
      </w:pPr>
      <w:r w:rsidRPr="005842A0">
        <w:rPr>
          <w:b/>
          <w:lang w:val="vi-VN"/>
        </w:rPr>
        <w:t>2.4. Ethics in research</w:t>
      </w:r>
    </w:p>
    <w:p w14:paraId="6DD9C136" w14:textId="4161FD1F" w:rsidR="005842A0" w:rsidRDefault="005842A0" w:rsidP="008C2F68">
      <w:pPr>
        <w:spacing w:line="300" w:lineRule="atLeast"/>
        <w:ind w:firstLine="0"/>
        <w:rPr>
          <w:bCs/>
          <w:lang w:val="en-US"/>
        </w:rPr>
      </w:pPr>
      <w:r w:rsidRPr="005842A0">
        <w:rPr>
          <w:bCs/>
          <w:lang w:val="vi-VN"/>
        </w:rPr>
        <w:lastRenderedPageBreak/>
        <w:t>The research was approved by the Ethics Council in Biomedical Research of Military Hospital 103 and was allowed to be carried out. Decision on assignment of topic No. 837/QD-HVQY dated March 22,</w:t>
      </w:r>
      <w:r>
        <w:rPr>
          <w:bCs/>
          <w:lang w:val="en-US"/>
        </w:rPr>
        <w:t xml:space="preserve"> 2022.</w:t>
      </w:r>
      <w:r w:rsidRPr="005842A0">
        <w:rPr>
          <w:bCs/>
          <w:lang w:val="vi-VN"/>
        </w:rPr>
        <w:t xml:space="preserve"> </w:t>
      </w:r>
    </w:p>
    <w:p w14:paraId="3F5715B6" w14:textId="77777777" w:rsidR="005842A0" w:rsidRPr="005842A0" w:rsidRDefault="005842A0" w:rsidP="005842A0">
      <w:pPr>
        <w:ind w:firstLine="0"/>
        <w:rPr>
          <w:bCs/>
          <w:lang w:val="en-US"/>
        </w:rPr>
      </w:pPr>
    </w:p>
    <w:p w14:paraId="74A9B053" w14:textId="1D5EC6CF" w:rsidR="008C2F68" w:rsidRPr="007078F6" w:rsidRDefault="000E5774" w:rsidP="007078F6">
      <w:pPr>
        <w:ind w:firstLine="0"/>
        <w:rPr>
          <w:shd w:val="clear" w:color="auto" w:fill="auto"/>
          <w:lang w:val="en-US"/>
        </w:rPr>
      </w:pPr>
      <w:r>
        <w:rPr>
          <w:rFonts w:eastAsia="Times New Roman"/>
          <w:sz w:val="24"/>
          <w:szCs w:val="24"/>
          <w:shd w:val="clear" w:color="auto" w:fill="auto"/>
        </w:rPr>
        <w:t xml:space="preserve"> </w:t>
      </w:r>
      <w:r w:rsidR="00F2097D">
        <w:rPr>
          <w:rFonts w:eastAsia="Times New Roman"/>
          <w:sz w:val="24"/>
          <w:szCs w:val="24"/>
          <w:shd w:val="clear" w:color="auto" w:fill="auto"/>
        </w:rPr>
        <w:t xml:space="preserve">    </w:t>
      </w:r>
      <w:r w:rsidR="00B148BC">
        <w:rPr>
          <w:shd w:val="clear" w:color="auto" w:fill="auto"/>
        </w:rPr>
        <w:t xml:space="preserve"> </w:t>
      </w:r>
      <w:r w:rsidR="005842A0">
        <w:rPr>
          <w:shd w:val="clear" w:color="auto" w:fill="auto"/>
        </w:rPr>
        <w:t xml:space="preserve">        </w:t>
      </w:r>
      <w:r w:rsidR="00B148BC">
        <w:rPr>
          <w:shd w:val="clear" w:color="auto" w:fill="auto"/>
        </w:rPr>
        <w:t xml:space="preserve">   </w:t>
      </w:r>
      <w:r w:rsidR="008C3CB1" w:rsidRPr="008C3CB1">
        <w:rPr>
          <w:noProof/>
          <w:shd w:val="clear" w:color="auto" w:fill="auto"/>
          <w:lang w:val="en-US"/>
        </w:rPr>
        <w:drawing>
          <wp:inline distT="0" distB="0" distL="0" distR="0" wp14:anchorId="7788A7E2" wp14:editId="4F8A7DC7">
            <wp:extent cx="2738091" cy="3380331"/>
            <wp:effectExtent l="0" t="0" r="5715" b="0"/>
            <wp:docPr id="3007277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3983" cy="3412296"/>
                    </a:xfrm>
                    <a:prstGeom prst="rect">
                      <a:avLst/>
                    </a:prstGeom>
                    <a:noFill/>
                    <a:ln>
                      <a:noFill/>
                    </a:ln>
                  </pic:spPr>
                </pic:pic>
              </a:graphicData>
            </a:graphic>
          </wp:inline>
        </w:drawing>
      </w:r>
    </w:p>
    <w:p w14:paraId="2BEAB1DC" w14:textId="63209965" w:rsidR="00820108" w:rsidRDefault="00031ECC" w:rsidP="004D0367">
      <w:pPr>
        <w:pStyle w:val="Heading1"/>
        <w:numPr>
          <w:ilvl w:val="0"/>
          <w:numId w:val="0"/>
        </w:numPr>
      </w:pPr>
      <w:r w:rsidRPr="00D00A43">
        <w:t>Chapter 3. RESEARCH RESULTS</w:t>
      </w:r>
    </w:p>
    <w:p w14:paraId="3FC6B12C" w14:textId="77777777" w:rsidR="00FE1C8C" w:rsidRPr="00FE1C8C" w:rsidRDefault="00FE1C8C" w:rsidP="00FE1C8C">
      <w:pPr>
        <w:spacing w:line="340" w:lineRule="exact"/>
        <w:ind w:firstLine="0"/>
        <w:rPr>
          <w:rFonts w:eastAsia="Times New Roman"/>
          <w:b/>
          <w:bCs/>
          <w:iCs/>
          <w:noProof/>
          <w:lang w:val="vi-VN"/>
        </w:rPr>
      </w:pPr>
      <w:bookmarkStart w:id="26" w:name="_Toc208417108"/>
      <w:bookmarkStart w:id="27" w:name="_Toc211956177"/>
      <w:bookmarkStart w:id="28" w:name="_Toc187321124"/>
      <w:bookmarkStart w:id="29" w:name="_Toc139929797"/>
      <w:bookmarkStart w:id="30" w:name="_Toc139982323"/>
      <w:bookmarkStart w:id="31" w:name="_Toc140435556"/>
      <w:bookmarkStart w:id="32" w:name="_Toc140469588"/>
      <w:r w:rsidRPr="00FE1C8C">
        <w:rPr>
          <w:rFonts w:eastAsia="Times New Roman"/>
          <w:b/>
          <w:bCs/>
          <w:iCs/>
          <w:noProof/>
          <w:lang w:val="vi-VN"/>
        </w:rPr>
        <w:t>3.1. Anatomical research results</w:t>
      </w:r>
      <w:bookmarkEnd w:id="26"/>
      <w:bookmarkEnd w:id="27"/>
    </w:p>
    <w:p w14:paraId="32C9E032" w14:textId="054E1395" w:rsidR="00FE1C8C" w:rsidRPr="00E50C1A" w:rsidRDefault="00FE1C8C" w:rsidP="00FE1C8C">
      <w:pPr>
        <w:spacing w:line="340" w:lineRule="exact"/>
        <w:ind w:firstLine="0"/>
        <w:rPr>
          <w:rFonts w:eastAsia="Times New Roman"/>
          <w:b/>
          <w:bCs/>
          <w:i/>
          <w:iCs/>
          <w:noProof/>
        </w:rPr>
      </w:pPr>
      <w:bookmarkStart w:id="33" w:name="_Toc208417109"/>
      <w:bookmarkStart w:id="34" w:name="_Toc211956178"/>
      <w:r w:rsidRPr="00FE1C8C">
        <w:rPr>
          <w:rFonts w:eastAsia="Times New Roman"/>
          <w:b/>
          <w:bCs/>
          <w:i/>
          <w:iCs/>
          <w:noProof/>
          <w:lang w:val="vi-VN"/>
        </w:rPr>
        <w:t>3.1.1. Characteristics of the anatomical research group</w:t>
      </w:r>
      <w:bookmarkEnd w:id="33"/>
      <w:bookmarkEnd w:id="34"/>
    </w:p>
    <w:p w14:paraId="1A5A2B0C" w14:textId="18FC2D33" w:rsidR="008C2F68" w:rsidRPr="007078F6" w:rsidRDefault="00FE1C8C" w:rsidP="007078F6">
      <w:pPr>
        <w:spacing w:line="340" w:lineRule="exact"/>
        <w:ind w:firstLine="0"/>
        <w:rPr>
          <w:rFonts w:eastAsia="Times New Roman"/>
          <w:bCs/>
          <w:noProof/>
        </w:rPr>
      </w:pPr>
      <w:r w:rsidRPr="00FE1C8C">
        <w:rPr>
          <w:rFonts w:eastAsia="Times New Roman"/>
          <w:bCs/>
          <w:noProof/>
        </w:rPr>
        <w:t xml:space="preserve">The </w:t>
      </w:r>
      <w:r w:rsidRPr="00FE1C8C">
        <w:rPr>
          <w:rFonts w:eastAsia="Times New Roman"/>
          <w:bCs/>
          <w:noProof/>
          <w:lang w:val="vi-VN"/>
        </w:rPr>
        <w:t xml:space="preserve">average age </w:t>
      </w:r>
      <w:r w:rsidRPr="00FE1C8C">
        <w:rPr>
          <w:rFonts w:eastAsia="Times New Roman"/>
          <w:bCs/>
          <w:noProof/>
        </w:rPr>
        <w:t xml:space="preserve">of the two sexes, male and female, </w:t>
      </w:r>
      <w:r w:rsidRPr="00FE1C8C">
        <w:rPr>
          <w:rFonts w:eastAsia="Times New Roman"/>
          <w:bCs/>
          <w:noProof/>
          <w:lang w:val="vi-VN"/>
        </w:rPr>
        <w:t xml:space="preserve">was </w:t>
      </w:r>
      <w:r w:rsidRPr="00FE1C8C">
        <w:rPr>
          <w:rFonts w:eastAsia="Times New Roman"/>
          <w:bCs/>
          <w:noProof/>
        </w:rPr>
        <w:t xml:space="preserve">21.1 </w:t>
      </w:r>
      <w:r w:rsidRPr="00FE1C8C">
        <w:rPr>
          <w:rFonts w:eastAsia="Times New Roman"/>
          <w:bCs/>
          <w:noProof/>
          <w:lang w:val="vi-VN"/>
        </w:rPr>
        <w:t xml:space="preserve">± </w:t>
      </w:r>
      <w:r w:rsidRPr="00FE1C8C">
        <w:rPr>
          <w:rFonts w:eastAsia="Times New Roman"/>
          <w:bCs/>
          <w:noProof/>
        </w:rPr>
        <w:t xml:space="preserve">1.3 years (19 - 25); 21.36 </w:t>
      </w:r>
      <w:r w:rsidRPr="00FE1C8C">
        <w:rPr>
          <w:rFonts w:eastAsia="Times New Roman"/>
          <w:bCs/>
          <w:noProof/>
          <w:lang w:val="vi-VN"/>
        </w:rPr>
        <w:t xml:space="preserve">± </w:t>
      </w:r>
      <w:r w:rsidRPr="00FE1C8C">
        <w:rPr>
          <w:rFonts w:eastAsia="Times New Roman"/>
          <w:bCs/>
          <w:noProof/>
        </w:rPr>
        <w:t xml:space="preserve">1.1 years; 20.8 </w:t>
      </w:r>
      <w:r w:rsidRPr="00FE1C8C">
        <w:rPr>
          <w:rFonts w:eastAsia="Times New Roman"/>
          <w:bCs/>
          <w:noProof/>
          <w:lang w:val="vi-VN"/>
        </w:rPr>
        <w:t xml:space="preserve">± </w:t>
      </w:r>
      <w:r w:rsidRPr="00FE1C8C">
        <w:rPr>
          <w:rFonts w:eastAsia="Times New Roman"/>
          <w:bCs/>
          <w:noProof/>
        </w:rPr>
        <w:t xml:space="preserve">1.5 years, respectively. The average height, weight, and BMI of the two sexes were 1.65 </w:t>
      </w:r>
      <w:r w:rsidRPr="00FE1C8C">
        <w:rPr>
          <w:rFonts w:eastAsia="Times New Roman"/>
          <w:bCs/>
          <w:noProof/>
          <w:lang w:val="vi-VN"/>
        </w:rPr>
        <w:t xml:space="preserve">± </w:t>
      </w:r>
      <w:r w:rsidRPr="00FE1C8C">
        <w:rPr>
          <w:rFonts w:eastAsia="Times New Roman"/>
          <w:bCs/>
          <w:noProof/>
        </w:rPr>
        <w:t xml:space="preserve">0.07 m (1.5 - 1.79); 58.11 </w:t>
      </w:r>
      <w:r w:rsidRPr="00FE1C8C">
        <w:rPr>
          <w:rFonts w:eastAsia="Times New Roman"/>
          <w:bCs/>
          <w:noProof/>
          <w:lang w:val="vi-VN"/>
        </w:rPr>
        <w:t xml:space="preserve">± </w:t>
      </w:r>
      <w:r w:rsidRPr="00FE1C8C">
        <w:rPr>
          <w:rFonts w:eastAsia="Times New Roman"/>
          <w:bCs/>
          <w:noProof/>
        </w:rPr>
        <w:t xml:space="preserve">8.9 kg (40 - 90); 21.22 </w:t>
      </w:r>
      <w:r w:rsidRPr="00FE1C8C">
        <w:rPr>
          <w:rFonts w:eastAsia="Times New Roman"/>
          <w:bCs/>
          <w:noProof/>
          <w:lang w:val="vi-VN"/>
        </w:rPr>
        <w:t xml:space="preserve">± </w:t>
      </w:r>
      <w:r w:rsidRPr="00FE1C8C">
        <w:rPr>
          <w:rFonts w:eastAsia="Times New Roman"/>
          <w:bCs/>
          <w:noProof/>
        </w:rPr>
        <w:t xml:space="preserve">2.39 kg/m </w:t>
      </w:r>
      <w:r w:rsidRPr="00FE1C8C">
        <w:rPr>
          <w:rFonts w:eastAsia="Times New Roman"/>
          <w:bCs/>
          <w:noProof/>
          <w:vertAlign w:val="superscript"/>
        </w:rPr>
        <w:t xml:space="preserve">2 </w:t>
      </w:r>
      <w:r w:rsidR="00120D41">
        <w:rPr>
          <w:rFonts w:eastAsia="Times New Roman"/>
          <w:bCs/>
          <w:noProof/>
        </w:rPr>
        <w:t>(16.44 - 30.11), respectively.</w:t>
      </w:r>
      <w:bookmarkStart w:id="35" w:name="_Toc208417110"/>
      <w:bookmarkStart w:id="36" w:name="_Toc211956179"/>
    </w:p>
    <w:p w14:paraId="2482084D" w14:textId="7CE5E39E" w:rsidR="00633BA9" w:rsidRPr="00CF67B4" w:rsidRDefault="00A602EF" w:rsidP="00A602EF">
      <w:pPr>
        <w:spacing w:line="340" w:lineRule="exact"/>
        <w:ind w:firstLine="0"/>
        <w:rPr>
          <w:rFonts w:eastAsia="Times New Roman"/>
          <w:b/>
          <w:bCs/>
          <w:i/>
          <w:iCs/>
          <w:noProof/>
        </w:rPr>
      </w:pPr>
      <w:r w:rsidRPr="00A602EF">
        <w:rPr>
          <w:rFonts w:eastAsia="Times New Roman"/>
          <w:b/>
          <w:bCs/>
          <w:i/>
          <w:iCs/>
          <w:noProof/>
          <w:lang w:val="vi-VN"/>
        </w:rPr>
        <w:lastRenderedPageBreak/>
        <w:t>3.1.2.Results of some anatomical features of the lower limb on X-ray</w:t>
      </w:r>
      <w:bookmarkStart w:id="37" w:name="_Hlk197695860"/>
      <w:bookmarkEnd w:id="35"/>
      <w:bookmarkEnd w:id="36"/>
      <w:r w:rsidR="00D77A49">
        <w:rPr>
          <w:rFonts w:eastAsia="Times New Roman"/>
          <w:b/>
          <w:bCs/>
          <w:i/>
          <w:iCs/>
          <w:noProof/>
        </w:rPr>
        <w:t xml:space="preserve"> </w:t>
      </w:r>
      <w:bookmarkStart w:id="38" w:name="_Toc211956282"/>
      <w:bookmarkStart w:id="39" w:name="_Hlk213059575"/>
      <w:r w:rsidR="00D77A49">
        <w:rPr>
          <w:rFonts w:eastAsia="Times New Roman"/>
          <w:b/>
          <w:bCs/>
          <w:iCs/>
          <w:noProof/>
        </w:rPr>
        <w:t xml:space="preserve">    </w:t>
      </w:r>
    </w:p>
    <w:p w14:paraId="6B157EC3" w14:textId="5DD69A07" w:rsidR="00A602EF" w:rsidRPr="00A602EF" w:rsidRDefault="00633BA9" w:rsidP="00A602EF">
      <w:pPr>
        <w:spacing w:line="340" w:lineRule="exact"/>
        <w:ind w:firstLine="0"/>
        <w:rPr>
          <w:rFonts w:eastAsia="Times New Roman"/>
          <w:b/>
          <w:bCs/>
          <w:iCs/>
          <w:noProof/>
        </w:rPr>
      </w:pPr>
      <w:r>
        <w:rPr>
          <w:rFonts w:eastAsia="Times New Roman"/>
          <w:b/>
          <w:bCs/>
          <w:iCs/>
          <w:noProof/>
        </w:rPr>
        <w:t xml:space="preserve">                    </w:t>
      </w:r>
      <w:r w:rsidR="00A602EF" w:rsidRPr="00A602EF">
        <w:rPr>
          <w:rFonts w:eastAsia="Times New Roman"/>
          <w:b/>
          <w:bCs/>
          <w:iCs/>
          <w:noProof/>
          <w:lang w:val="vi-VN"/>
        </w:rPr>
        <w:t xml:space="preserve">Table 3.1 </w:t>
      </w:r>
      <w:r w:rsidR="00D77A49">
        <w:rPr>
          <w:rFonts w:eastAsia="Times New Roman"/>
          <w:b/>
          <w:bCs/>
          <w:iCs/>
          <w:noProof/>
        </w:rPr>
        <w:t xml:space="preserve">: </w:t>
      </w:r>
      <w:r w:rsidR="00A602EF" w:rsidRPr="00A602EF">
        <w:rPr>
          <w:rFonts w:eastAsia="Times New Roman"/>
          <w:b/>
          <w:bCs/>
          <w:iCs/>
          <w:noProof/>
          <w:lang w:val="vi-VN"/>
        </w:rPr>
        <w:t xml:space="preserve">Radiographic </w:t>
      </w:r>
      <w:bookmarkEnd w:id="38"/>
      <w:r w:rsidR="00D77A49">
        <w:rPr>
          <w:rFonts w:eastAsia="Times New Roman"/>
          <w:b/>
          <w:bCs/>
          <w:iCs/>
          <w:noProof/>
        </w:rPr>
        <w:t>parameters by limb side</w:t>
      </w:r>
    </w:p>
    <w:tbl>
      <w:tblPr>
        <w:tblStyle w:val="TableGrid"/>
        <w:tblW w:w="0" w:type="auto"/>
        <w:tblLayout w:type="fixed"/>
        <w:tblLook w:val="04A0" w:firstRow="1" w:lastRow="0" w:firstColumn="1" w:lastColumn="0" w:noHBand="0" w:noVBand="1"/>
      </w:tblPr>
      <w:tblGrid>
        <w:gridCol w:w="704"/>
        <w:gridCol w:w="1559"/>
        <w:gridCol w:w="1435"/>
        <w:gridCol w:w="1698"/>
        <w:gridCol w:w="746"/>
      </w:tblGrid>
      <w:tr w:rsidR="00CD0940" w14:paraId="5CB5C446" w14:textId="77777777" w:rsidTr="00964AE1">
        <w:tc>
          <w:tcPr>
            <w:tcW w:w="704" w:type="dxa"/>
          </w:tcPr>
          <w:p w14:paraId="1750572B" w14:textId="31D6035B" w:rsidR="00CD0940" w:rsidRPr="00CD0940" w:rsidRDefault="00CD0940" w:rsidP="008C2F68">
            <w:pPr>
              <w:ind w:firstLine="0"/>
              <w:rPr>
                <w:rFonts w:eastAsia="Times New Roman"/>
                <w:bCs/>
                <w:noProof/>
              </w:rPr>
            </w:pPr>
            <w:bookmarkStart w:id="40" w:name="_Hlk208392817"/>
            <w:bookmarkEnd w:id="37"/>
          </w:p>
        </w:tc>
        <w:tc>
          <w:tcPr>
            <w:tcW w:w="1559" w:type="dxa"/>
          </w:tcPr>
          <w:p w14:paraId="4EEC10AA" w14:textId="309FAD7B" w:rsidR="00D77A49" w:rsidRPr="00CD0940" w:rsidRDefault="00964AE1" w:rsidP="008C2F68">
            <w:pPr>
              <w:ind w:firstLine="0"/>
              <w:rPr>
                <w:rFonts w:eastAsia="Times New Roman"/>
                <w:bCs/>
                <w:noProof/>
              </w:rPr>
            </w:pPr>
            <w:r>
              <w:rPr>
                <w:rFonts w:eastAsia="Times New Roman"/>
                <w:bCs/>
                <w:noProof/>
              </w:rPr>
              <w:t>right</w:t>
            </w:r>
            <w:r w:rsidR="00CD0940" w:rsidRPr="00CD0940">
              <w:rPr>
                <w:rFonts w:eastAsia="Times New Roman"/>
                <w:bCs/>
                <w:noProof/>
              </w:rPr>
              <w:t xml:space="preserve"> (n=120)</w:t>
            </w:r>
          </w:p>
          <w:p w14:paraId="002CC665" w14:textId="17EBFAD4" w:rsidR="00CD0940" w:rsidRPr="00CD0940" w:rsidRDefault="00000000" w:rsidP="008C2F68">
            <w:pPr>
              <w:ind w:firstLine="0"/>
              <w:rPr>
                <w:bCs/>
                <w:noProof/>
              </w:rPr>
            </w:pPr>
            <m:oMath>
              <m:bar>
                <m:barPr>
                  <m:pos m:val="top"/>
                  <m:ctrlPr>
                    <w:rPr>
                      <w:rFonts w:ascii="Cambria Math" w:hAnsi="Cambria Math"/>
                      <w:bCs/>
                      <w:noProof/>
                    </w:rPr>
                  </m:ctrlPr>
                </m:barPr>
                <m:e>
                  <m:r>
                    <m:rPr>
                      <m:sty m:val="p"/>
                    </m:rPr>
                    <w:rPr>
                      <w:rFonts w:ascii="Cambria Math" w:hAnsi="Cambria Math"/>
                      <w:noProof/>
                    </w:rPr>
                    <m:t>X</m:t>
                  </m:r>
                </m:e>
              </m:bar>
            </m:oMath>
            <w:r w:rsidR="00CD0940" w:rsidRPr="00CD0940">
              <w:rPr>
                <w:bCs/>
                <w:noProof/>
                <w:lang w:val="vi"/>
              </w:rPr>
              <w:t>± SD</w:t>
            </w:r>
            <w:r w:rsidR="00CD0940" w:rsidRPr="00CD0940">
              <w:rPr>
                <w:bCs/>
                <w:noProof/>
              </w:rPr>
              <w:t xml:space="preserve"> </w:t>
            </w:r>
            <w:r w:rsidR="00CD0940" w:rsidRPr="00CD0940">
              <w:rPr>
                <w:rFonts w:eastAsia="Times New Roman"/>
                <w:bCs/>
                <w:noProof/>
              </w:rPr>
              <w:t xml:space="preserve">( </w:t>
            </w:r>
            <w:r w:rsidR="00CD0940" w:rsidRPr="00CD0940">
              <w:rPr>
                <w:bCs/>
                <w:noProof/>
                <w:lang w:val="vi"/>
              </w:rPr>
              <w:t xml:space="preserve">° </w:t>
            </w:r>
            <w:r w:rsidR="00CD0940" w:rsidRPr="00CD0940">
              <w:rPr>
                <w:bCs/>
                <w:noProof/>
              </w:rPr>
              <w:t>)</w:t>
            </w:r>
          </w:p>
        </w:tc>
        <w:tc>
          <w:tcPr>
            <w:tcW w:w="1435" w:type="dxa"/>
          </w:tcPr>
          <w:p w14:paraId="05769A40" w14:textId="2C8866F1" w:rsidR="00D77A49" w:rsidRPr="00CD0940" w:rsidRDefault="00964AE1" w:rsidP="008C2F68">
            <w:pPr>
              <w:ind w:firstLine="0"/>
              <w:rPr>
                <w:rFonts w:eastAsia="Times New Roman"/>
                <w:bCs/>
                <w:noProof/>
              </w:rPr>
            </w:pPr>
            <w:r>
              <w:rPr>
                <w:rFonts w:eastAsia="Times New Roman"/>
                <w:bCs/>
                <w:noProof/>
              </w:rPr>
              <w:t>left</w:t>
            </w:r>
            <w:r w:rsidR="00CD0940" w:rsidRPr="00CD0940">
              <w:rPr>
                <w:rFonts w:eastAsia="Times New Roman"/>
                <w:bCs/>
                <w:noProof/>
              </w:rPr>
              <w:t xml:space="preserve"> (n=120)</w:t>
            </w:r>
          </w:p>
          <w:p w14:paraId="50C3C5E4" w14:textId="1B01A929" w:rsidR="00CD0940" w:rsidRPr="00CD0940" w:rsidRDefault="00CD0940" w:rsidP="008C2F68">
            <w:pPr>
              <w:ind w:firstLine="0"/>
              <w:rPr>
                <w:rFonts w:eastAsia="Times New Roman"/>
                <w:bCs/>
                <w:noProof/>
              </w:rPr>
            </w:pPr>
            <w:r w:rsidRPr="00CD0940">
              <w:rPr>
                <w:bCs/>
                <w:noProof/>
              </w:rPr>
              <w:t xml:space="preserve"> </w:t>
            </w:r>
            <m:oMath>
              <m:bar>
                <m:barPr>
                  <m:pos m:val="top"/>
                  <m:ctrlPr>
                    <w:rPr>
                      <w:rFonts w:ascii="Cambria Math" w:hAnsi="Cambria Math"/>
                      <w:bCs/>
                      <w:noProof/>
                    </w:rPr>
                  </m:ctrlPr>
                </m:barPr>
                <m:e>
                  <m:r>
                    <m:rPr>
                      <m:sty m:val="p"/>
                    </m:rPr>
                    <w:rPr>
                      <w:rFonts w:ascii="Cambria Math" w:hAnsi="Cambria Math"/>
                      <w:noProof/>
                    </w:rPr>
                    <m:t>X</m:t>
                  </m:r>
                </m:e>
              </m:bar>
            </m:oMath>
            <w:r w:rsidRPr="00CD0940">
              <w:rPr>
                <w:bCs/>
                <w:noProof/>
                <w:lang w:val="vi"/>
              </w:rPr>
              <w:t>± SD</w:t>
            </w:r>
            <w:r w:rsidRPr="00CD0940">
              <w:rPr>
                <w:bCs/>
                <w:noProof/>
              </w:rPr>
              <w:t xml:space="preserve"> </w:t>
            </w:r>
            <w:r w:rsidRPr="00CD0940">
              <w:rPr>
                <w:rFonts w:eastAsia="Times New Roman"/>
                <w:bCs/>
                <w:noProof/>
              </w:rPr>
              <w:t xml:space="preserve">( </w:t>
            </w:r>
            <w:r w:rsidRPr="00CD0940">
              <w:rPr>
                <w:bCs/>
                <w:noProof/>
                <w:lang w:val="vi"/>
              </w:rPr>
              <w:t xml:space="preserve">° </w:t>
            </w:r>
            <w:r w:rsidRPr="00CD0940">
              <w:rPr>
                <w:bCs/>
                <w:noProof/>
              </w:rPr>
              <w:t>)</w:t>
            </w:r>
          </w:p>
        </w:tc>
        <w:tc>
          <w:tcPr>
            <w:tcW w:w="1698" w:type="dxa"/>
          </w:tcPr>
          <w:p w14:paraId="566559B5" w14:textId="07E1FD00" w:rsidR="00D77A49" w:rsidRPr="00CD0940" w:rsidRDefault="00964AE1" w:rsidP="008C2F68">
            <w:pPr>
              <w:ind w:firstLine="0"/>
              <w:rPr>
                <w:rFonts w:eastAsia="Times New Roman"/>
                <w:bCs/>
                <w:noProof/>
              </w:rPr>
            </w:pPr>
            <w:r>
              <w:rPr>
                <w:rFonts w:eastAsia="Times New Roman"/>
                <w:bCs/>
                <w:noProof/>
              </w:rPr>
              <w:t>two</w:t>
            </w:r>
            <w:r w:rsidR="00CD0940" w:rsidRPr="00CD0940">
              <w:rPr>
                <w:rFonts w:eastAsia="Times New Roman"/>
                <w:bCs/>
                <w:noProof/>
              </w:rPr>
              <w:t>sides(n=240)</w:t>
            </w:r>
          </w:p>
          <w:p w14:paraId="018B9453" w14:textId="4696E353" w:rsidR="00CD0940" w:rsidRPr="00CD0940" w:rsidRDefault="00CD0940" w:rsidP="008C2F68">
            <w:pPr>
              <w:ind w:firstLine="0"/>
              <w:rPr>
                <w:rFonts w:eastAsia="Times New Roman"/>
                <w:bCs/>
                <w:noProof/>
              </w:rPr>
            </w:pPr>
            <w:r w:rsidRPr="00CD0940">
              <w:rPr>
                <w:bCs/>
                <w:noProof/>
              </w:rPr>
              <w:t xml:space="preserve"> </w:t>
            </w:r>
            <m:oMath>
              <m:bar>
                <m:barPr>
                  <m:pos m:val="top"/>
                  <m:ctrlPr>
                    <w:rPr>
                      <w:rFonts w:ascii="Cambria Math" w:hAnsi="Cambria Math"/>
                      <w:bCs/>
                      <w:noProof/>
                    </w:rPr>
                  </m:ctrlPr>
                </m:barPr>
                <m:e>
                  <m:r>
                    <m:rPr>
                      <m:sty m:val="p"/>
                    </m:rPr>
                    <w:rPr>
                      <w:rFonts w:ascii="Cambria Math" w:hAnsi="Cambria Math"/>
                      <w:noProof/>
                    </w:rPr>
                    <m:t>X</m:t>
                  </m:r>
                </m:e>
              </m:bar>
            </m:oMath>
            <w:r w:rsidRPr="00CD0940">
              <w:rPr>
                <w:bCs/>
                <w:noProof/>
                <w:lang w:val="vi"/>
              </w:rPr>
              <w:t>± SD</w:t>
            </w:r>
            <w:r w:rsidRPr="00CD0940">
              <w:rPr>
                <w:bCs/>
                <w:noProof/>
              </w:rPr>
              <w:t xml:space="preserve"> </w:t>
            </w:r>
            <w:r w:rsidRPr="00CD0940">
              <w:rPr>
                <w:rFonts w:eastAsia="Times New Roman"/>
                <w:bCs/>
                <w:noProof/>
              </w:rPr>
              <w:t xml:space="preserve">( </w:t>
            </w:r>
            <w:r w:rsidRPr="00CD0940">
              <w:rPr>
                <w:bCs/>
                <w:noProof/>
                <w:lang w:val="vi"/>
              </w:rPr>
              <w:t xml:space="preserve">° </w:t>
            </w:r>
            <w:r w:rsidRPr="00CD0940">
              <w:rPr>
                <w:bCs/>
                <w:noProof/>
              </w:rPr>
              <w:t>)</w:t>
            </w:r>
          </w:p>
        </w:tc>
        <w:tc>
          <w:tcPr>
            <w:tcW w:w="746" w:type="dxa"/>
          </w:tcPr>
          <w:p w14:paraId="62C5E381" w14:textId="455F85C8" w:rsidR="00CD0940" w:rsidRPr="00CD0940" w:rsidRDefault="00964AE1" w:rsidP="008C2F68">
            <w:pPr>
              <w:ind w:firstLine="0"/>
              <w:rPr>
                <w:rFonts w:eastAsia="Times New Roman"/>
                <w:bCs/>
                <w:noProof/>
              </w:rPr>
            </w:pPr>
            <w:r>
              <w:rPr>
                <w:rFonts w:eastAsia="Times New Roman"/>
                <w:bCs/>
                <w:noProof/>
              </w:rPr>
              <w:t>p</w:t>
            </w:r>
          </w:p>
        </w:tc>
      </w:tr>
      <w:tr w:rsidR="00CD0940" w14:paraId="44E6B287" w14:textId="77777777" w:rsidTr="00964AE1">
        <w:tc>
          <w:tcPr>
            <w:tcW w:w="704" w:type="dxa"/>
          </w:tcPr>
          <w:p w14:paraId="443792C3" w14:textId="6AC40E12" w:rsidR="00CD0940" w:rsidRPr="00CD0940" w:rsidRDefault="00CD0940" w:rsidP="008C2F68">
            <w:pPr>
              <w:ind w:firstLine="0"/>
              <w:rPr>
                <w:rFonts w:eastAsia="Times New Roman"/>
                <w:bCs/>
                <w:noProof/>
              </w:rPr>
            </w:pPr>
            <w:r w:rsidRPr="00CD0940">
              <w:rPr>
                <w:rFonts w:eastAsia="Times New Roman"/>
                <w:bCs/>
                <w:noProof/>
              </w:rPr>
              <w:t>1</w:t>
            </w:r>
          </w:p>
        </w:tc>
        <w:tc>
          <w:tcPr>
            <w:tcW w:w="1559" w:type="dxa"/>
          </w:tcPr>
          <w:p w14:paraId="23061ACF" w14:textId="1097EDF7" w:rsidR="00CD0940" w:rsidRPr="007A0E94" w:rsidRDefault="00D3105E" w:rsidP="008C2F68">
            <w:pPr>
              <w:ind w:firstLine="0"/>
              <w:rPr>
                <w:rFonts w:eastAsia="Times New Roman"/>
                <w:bCs/>
                <w:noProof/>
              </w:rPr>
            </w:pPr>
            <w:r w:rsidRPr="007A0E94">
              <w:rPr>
                <w:rFonts w:eastAsia="Times New Roman"/>
                <w:bCs/>
                <w:noProof/>
              </w:rPr>
              <w:t>179.57 ± 1.13</w:t>
            </w:r>
          </w:p>
        </w:tc>
        <w:tc>
          <w:tcPr>
            <w:tcW w:w="1435" w:type="dxa"/>
          </w:tcPr>
          <w:p w14:paraId="3C3F341E" w14:textId="08655545" w:rsidR="00CD0940" w:rsidRPr="007A0E94" w:rsidRDefault="00D3105E" w:rsidP="008C2F68">
            <w:pPr>
              <w:ind w:firstLine="0"/>
              <w:rPr>
                <w:rFonts w:eastAsia="Times New Roman"/>
                <w:bCs/>
                <w:noProof/>
              </w:rPr>
            </w:pPr>
            <w:r w:rsidRPr="007A0E94">
              <w:rPr>
                <w:rFonts w:eastAsia="Times New Roman"/>
                <w:bCs/>
                <w:noProof/>
              </w:rPr>
              <w:t>179.57 ± 1.14</w:t>
            </w:r>
          </w:p>
        </w:tc>
        <w:tc>
          <w:tcPr>
            <w:tcW w:w="1698" w:type="dxa"/>
          </w:tcPr>
          <w:p w14:paraId="5FBF3039" w14:textId="4D62D595" w:rsidR="00CD0940" w:rsidRPr="007A0E94" w:rsidRDefault="00D3105E" w:rsidP="008C2F68">
            <w:pPr>
              <w:ind w:firstLine="0"/>
              <w:rPr>
                <w:rFonts w:eastAsia="Times New Roman"/>
                <w:bCs/>
                <w:noProof/>
              </w:rPr>
            </w:pPr>
            <w:r w:rsidRPr="007A0E94">
              <w:rPr>
                <w:rFonts w:eastAsia="Times New Roman"/>
                <w:bCs/>
                <w:noProof/>
              </w:rPr>
              <w:t>179.57 ± 1.13</w:t>
            </w:r>
          </w:p>
        </w:tc>
        <w:tc>
          <w:tcPr>
            <w:tcW w:w="746" w:type="dxa"/>
          </w:tcPr>
          <w:p w14:paraId="44A9E5EE" w14:textId="2C911B57" w:rsidR="00CD0940" w:rsidRPr="007B3172" w:rsidRDefault="007A0E94" w:rsidP="008C2F68">
            <w:pPr>
              <w:ind w:firstLine="0"/>
              <w:rPr>
                <w:rFonts w:eastAsia="Times New Roman"/>
                <w:bCs/>
                <w:noProof/>
              </w:rPr>
            </w:pPr>
            <w:r w:rsidRPr="007A0E94">
              <w:rPr>
                <w:rFonts w:eastAsia="Times New Roman"/>
                <w:bCs/>
                <w:noProof/>
              </w:rPr>
              <w:t>0.831</w:t>
            </w:r>
          </w:p>
        </w:tc>
      </w:tr>
      <w:tr w:rsidR="00CD0940" w14:paraId="1CB046CB" w14:textId="77777777" w:rsidTr="00964AE1">
        <w:tc>
          <w:tcPr>
            <w:tcW w:w="704" w:type="dxa"/>
          </w:tcPr>
          <w:p w14:paraId="615BC16E" w14:textId="1302EB62" w:rsidR="00CD0940" w:rsidRPr="00CD0940" w:rsidRDefault="00CD0940" w:rsidP="008C2F68">
            <w:pPr>
              <w:ind w:firstLine="0"/>
              <w:rPr>
                <w:rFonts w:eastAsia="Times New Roman"/>
                <w:bCs/>
                <w:noProof/>
              </w:rPr>
            </w:pPr>
            <w:r w:rsidRPr="00CD0940">
              <w:rPr>
                <w:rFonts w:eastAsia="Times New Roman"/>
                <w:bCs/>
                <w:noProof/>
              </w:rPr>
              <w:t>2</w:t>
            </w:r>
          </w:p>
        </w:tc>
        <w:tc>
          <w:tcPr>
            <w:tcW w:w="1559" w:type="dxa"/>
          </w:tcPr>
          <w:p w14:paraId="18187161" w14:textId="1666C7D3" w:rsidR="00CD0940" w:rsidRPr="007A0E94" w:rsidRDefault="00D3105E" w:rsidP="008C2F68">
            <w:pPr>
              <w:ind w:firstLine="0"/>
              <w:rPr>
                <w:rFonts w:eastAsia="Times New Roman"/>
                <w:bCs/>
                <w:noProof/>
              </w:rPr>
            </w:pPr>
            <w:r w:rsidRPr="007A0E94">
              <w:rPr>
                <w:rFonts w:eastAsia="Times New Roman"/>
                <w:bCs/>
                <w:noProof/>
              </w:rPr>
              <w:t>175.49 ± 1.66</w:t>
            </w:r>
          </w:p>
        </w:tc>
        <w:tc>
          <w:tcPr>
            <w:tcW w:w="1435" w:type="dxa"/>
          </w:tcPr>
          <w:p w14:paraId="7CC25699" w14:textId="000C9DF5" w:rsidR="00CD0940" w:rsidRPr="007A0E94" w:rsidRDefault="00D3105E" w:rsidP="008C2F68">
            <w:pPr>
              <w:ind w:firstLine="0"/>
              <w:rPr>
                <w:rFonts w:eastAsia="Times New Roman"/>
                <w:bCs/>
                <w:noProof/>
              </w:rPr>
            </w:pPr>
            <w:r w:rsidRPr="007A0E94">
              <w:rPr>
                <w:rFonts w:eastAsia="Times New Roman"/>
                <w:bCs/>
                <w:noProof/>
              </w:rPr>
              <w:t>175.47 ± 1.68</w:t>
            </w:r>
          </w:p>
        </w:tc>
        <w:tc>
          <w:tcPr>
            <w:tcW w:w="1698" w:type="dxa"/>
          </w:tcPr>
          <w:p w14:paraId="46812CE8" w14:textId="7F146B3C" w:rsidR="00CD0940" w:rsidRPr="007A0E94" w:rsidRDefault="00D3105E" w:rsidP="008C2F68">
            <w:pPr>
              <w:ind w:firstLine="0"/>
              <w:rPr>
                <w:rFonts w:eastAsia="Times New Roman"/>
                <w:bCs/>
                <w:noProof/>
              </w:rPr>
            </w:pPr>
            <w:r w:rsidRPr="007A0E94">
              <w:rPr>
                <w:rFonts w:eastAsia="Times New Roman"/>
                <w:bCs/>
                <w:noProof/>
              </w:rPr>
              <w:t>175.48 ± 1.66</w:t>
            </w:r>
          </w:p>
        </w:tc>
        <w:tc>
          <w:tcPr>
            <w:tcW w:w="746" w:type="dxa"/>
          </w:tcPr>
          <w:p w14:paraId="64A4ADE6" w14:textId="55D2A136" w:rsidR="00CD0940" w:rsidRPr="007B3172" w:rsidRDefault="007A0E94" w:rsidP="008C2F68">
            <w:pPr>
              <w:ind w:firstLine="0"/>
              <w:rPr>
                <w:rFonts w:eastAsia="Times New Roman"/>
                <w:bCs/>
                <w:noProof/>
              </w:rPr>
            </w:pPr>
            <w:r w:rsidRPr="007A0E94">
              <w:rPr>
                <w:rFonts w:eastAsia="Times New Roman"/>
                <w:bCs/>
                <w:noProof/>
                <w:lang w:val="vi"/>
              </w:rPr>
              <w:t xml:space="preserve">0, </w:t>
            </w:r>
            <w:r w:rsidRPr="007A0E94">
              <w:rPr>
                <w:rFonts w:eastAsia="Times New Roman"/>
                <w:bCs/>
                <w:noProof/>
              </w:rPr>
              <w:t>1</w:t>
            </w:r>
          </w:p>
        </w:tc>
      </w:tr>
      <w:tr w:rsidR="00CD0940" w14:paraId="55AAB6A6" w14:textId="77777777" w:rsidTr="00964AE1">
        <w:tc>
          <w:tcPr>
            <w:tcW w:w="704" w:type="dxa"/>
          </w:tcPr>
          <w:p w14:paraId="3198A55A" w14:textId="720CCC31" w:rsidR="00CD0940" w:rsidRPr="00CD0940" w:rsidRDefault="00CD0940" w:rsidP="008C2F68">
            <w:pPr>
              <w:ind w:firstLine="0"/>
              <w:rPr>
                <w:rFonts w:eastAsia="Times New Roman"/>
                <w:bCs/>
                <w:noProof/>
              </w:rPr>
            </w:pPr>
            <w:bookmarkStart w:id="41" w:name="_Hlk213061992"/>
            <w:r w:rsidRPr="00CD0940">
              <w:rPr>
                <w:rFonts w:eastAsia="Times New Roman"/>
                <w:bCs/>
                <w:noProof/>
              </w:rPr>
              <w:t>3</w:t>
            </w:r>
          </w:p>
        </w:tc>
        <w:tc>
          <w:tcPr>
            <w:tcW w:w="1559" w:type="dxa"/>
          </w:tcPr>
          <w:p w14:paraId="480C2BBC" w14:textId="38DCA469" w:rsidR="00CD0940" w:rsidRPr="007A0E94" w:rsidRDefault="00D3105E" w:rsidP="008C2F68">
            <w:pPr>
              <w:ind w:firstLine="0"/>
              <w:rPr>
                <w:rFonts w:eastAsia="Times New Roman"/>
                <w:bCs/>
                <w:noProof/>
              </w:rPr>
            </w:pPr>
            <w:r w:rsidRPr="007A0E94">
              <w:rPr>
                <w:rFonts w:eastAsia="Times New Roman"/>
                <w:bCs/>
                <w:noProof/>
              </w:rPr>
              <w:t>5 ± 0.4</w:t>
            </w:r>
          </w:p>
        </w:tc>
        <w:tc>
          <w:tcPr>
            <w:tcW w:w="1435" w:type="dxa"/>
          </w:tcPr>
          <w:p w14:paraId="15F6B46D" w14:textId="44948B12" w:rsidR="00CD0940" w:rsidRPr="007A0E94" w:rsidRDefault="00D3105E" w:rsidP="008C2F68">
            <w:pPr>
              <w:ind w:firstLine="0"/>
              <w:rPr>
                <w:rFonts w:eastAsia="Times New Roman"/>
                <w:bCs/>
                <w:noProof/>
              </w:rPr>
            </w:pPr>
            <w:r w:rsidRPr="007A0E94">
              <w:rPr>
                <w:rFonts w:eastAsia="Times New Roman"/>
                <w:bCs/>
                <w:noProof/>
              </w:rPr>
              <w:t>5 ± 0.4</w:t>
            </w:r>
          </w:p>
        </w:tc>
        <w:tc>
          <w:tcPr>
            <w:tcW w:w="1698" w:type="dxa"/>
          </w:tcPr>
          <w:p w14:paraId="34746701" w14:textId="4CE81604" w:rsidR="00CD0940" w:rsidRPr="007A0E94" w:rsidRDefault="00D3105E" w:rsidP="008C2F68">
            <w:pPr>
              <w:ind w:firstLine="0"/>
              <w:rPr>
                <w:rFonts w:eastAsia="Times New Roman"/>
                <w:bCs/>
                <w:noProof/>
              </w:rPr>
            </w:pPr>
            <w:r w:rsidRPr="007A0E94">
              <w:rPr>
                <w:rFonts w:eastAsia="Times New Roman"/>
                <w:bCs/>
                <w:noProof/>
              </w:rPr>
              <w:t>5 ± 0.4</w:t>
            </w:r>
          </w:p>
        </w:tc>
        <w:tc>
          <w:tcPr>
            <w:tcW w:w="746" w:type="dxa"/>
          </w:tcPr>
          <w:p w14:paraId="70A06E0C" w14:textId="0C7F6ED6" w:rsidR="00CD0940" w:rsidRPr="007A0E94" w:rsidRDefault="007A0E94" w:rsidP="008C2F68">
            <w:pPr>
              <w:ind w:firstLine="0"/>
              <w:rPr>
                <w:rFonts w:eastAsia="Times New Roman"/>
                <w:bCs/>
                <w:noProof/>
              </w:rPr>
            </w:pPr>
            <w:r w:rsidRPr="007A0E94">
              <w:rPr>
                <w:rFonts w:eastAsia="Times New Roman"/>
                <w:bCs/>
                <w:noProof/>
              </w:rPr>
              <w:t>0.992</w:t>
            </w:r>
          </w:p>
        </w:tc>
      </w:tr>
      <w:tr w:rsidR="00CD0940" w14:paraId="2A81AFC0" w14:textId="77777777" w:rsidTr="00964AE1">
        <w:tc>
          <w:tcPr>
            <w:tcW w:w="704" w:type="dxa"/>
          </w:tcPr>
          <w:p w14:paraId="112DD48D" w14:textId="7002597A" w:rsidR="00CD0940" w:rsidRPr="00CD0940" w:rsidRDefault="00CD0940" w:rsidP="008C2F68">
            <w:pPr>
              <w:ind w:firstLine="0"/>
              <w:rPr>
                <w:rFonts w:eastAsia="Times New Roman"/>
                <w:bCs/>
                <w:noProof/>
              </w:rPr>
            </w:pPr>
            <w:r w:rsidRPr="00CD0940">
              <w:rPr>
                <w:rFonts w:eastAsia="Times New Roman"/>
                <w:bCs/>
                <w:noProof/>
              </w:rPr>
              <w:t>4</w:t>
            </w:r>
          </w:p>
        </w:tc>
        <w:tc>
          <w:tcPr>
            <w:tcW w:w="1559" w:type="dxa"/>
          </w:tcPr>
          <w:p w14:paraId="263FDB53" w14:textId="008FB25B" w:rsidR="00CD0940" w:rsidRPr="007A0E94" w:rsidRDefault="00D3105E" w:rsidP="008C2F68">
            <w:pPr>
              <w:ind w:firstLine="0"/>
              <w:rPr>
                <w:rFonts w:eastAsia="Times New Roman"/>
                <w:bCs/>
                <w:noProof/>
              </w:rPr>
            </w:pPr>
            <w:r w:rsidRPr="007A0E94">
              <w:rPr>
                <w:rFonts w:eastAsia="Times New Roman"/>
                <w:bCs/>
                <w:noProof/>
              </w:rPr>
              <w:t>3.2 ± 0.3</w:t>
            </w:r>
          </w:p>
        </w:tc>
        <w:tc>
          <w:tcPr>
            <w:tcW w:w="1435" w:type="dxa"/>
          </w:tcPr>
          <w:p w14:paraId="7ACDB82B" w14:textId="6B46B193" w:rsidR="00CD0940" w:rsidRPr="007A0E94" w:rsidRDefault="00D3105E" w:rsidP="008C2F68">
            <w:pPr>
              <w:ind w:firstLine="0"/>
              <w:rPr>
                <w:rFonts w:eastAsia="Times New Roman"/>
                <w:bCs/>
                <w:noProof/>
              </w:rPr>
            </w:pPr>
            <w:r w:rsidRPr="007A0E94">
              <w:rPr>
                <w:rFonts w:eastAsia="Times New Roman"/>
                <w:bCs/>
                <w:noProof/>
              </w:rPr>
              <w:t>3.2 ± 0.3</w:t>
            </w:r>
          </w:p>
        </w:tc>
        <w:tc>
          <w:tcPr>
            <w:tcW w:w="1698" w:type="dxa"/>
          </w:tcPr>
          <w:p w14:paraId="411F5297" w14:textId="3006D49D" w:rsidR="00CD0940" w:rsidRPr="007A0E94" w:rsidRDefault="00D3105E" w:rsidP="008C2F68">
            <w:pPr>
              <w:ind w:firstLine="0"/>
              <w:rPr>
                <w:rFonts w:eastAsia="Times New Roman"/>
                <w:bCs/>
                <w:noProof/>
              </w:rPr>
            </w:pPr>
            <w:r w:rsidRPr="007A0E94">
              <w:rPr>
                <w:rFonts w:eastAsia="Times New Roman"/>
                <w:bCs/>
                <w:noProof/>
              </w:rPr>
              <w:t>3.2 ±0.3</w:t>
            </w:r>
          </w:p>
        </w:tc>
        <w:tc>
          <w:tcPr>
            <w:tcW w:w="746" w:type="dxa"/>
          </w:tcPr>
          <w:p w14:paraId="69B04631" w14:textId="0FCBAF88" w:rsidR="00CD0940" w:rsidRPr="007A0E94" w:rsidRDefault="007A0E94" w:rsidP="008C2F68">
            <w:pPr>
              <w:ind w:firstLine="0"/>
              <w:rPr>
                <w:rFonts w:eastAsia="Times New Roman"/>
                <w:bCs/>
                <w:noProof/>
              </w:rPr>
            </w:pPr>
            <w:r w:rsidRPr="007A0E94">
              <w:rPr>
                <w:rFonts w:eastAsia="Times New Roman"/>
                <w:bCs/>
                <w:noProof/>
              </w:rPr>
              <w:t>0.882</w:t>
            </w:r>
          </w:p>
        </w:tc>
      </w:tr>
      <w:tr w:rsidR="00CD0940" w14:paraId="22D80037" w14:textId="77777777" w:rsidTr="00964AE1">
        <w:tc>
          <w:tcPr>
            <w:tcW w:w="704" w:type="dxa"/>
          </w:tcPr>
          <w:p w14:paraId="4C402C72" w14:textId="252F89E5" w:rsidR="00CD0940" w:rsidRPr="00CD0940" w:rsidRDefault="00CD0940" w:rsidP="008C2F68">
            <w:pPr>
              <w:ind w:firstLine="0"/>
              <w:rPr>
                <w:rFonts w:eastAsia="Times New Roman"/>
                <w:bCs/>
                <w:noProof/>
              </w:rPr>
            </w:pPr>
            <w:r w:rsidRPr="00CD0940">
              <w:rPr>
                <w:rFonts w:eastAsia="Times New Roman"/>
                <w:bCs/>
                <w:noProof/>
              </w:rPr>
              <w:t>5</w:t>
            </w:r>
          </w:p>
        </w:tc>
        <w:tc>
          <w:tcPr>
            <w:tcW w:w="1559" w:type="dxa"/>
          </w:tcPr>
          <w:p w14:paraId="54F5E722" w14:textId="7987281A" w:rsidR="00CD0940" w:rsidRPr="007A0E94" w:rsidRDefault="00D3105E" w:rsidP="008C2F68">
            <w:pPr>
              <w:ind w:firstLine="0"/>
              <w:rPr>
                <w:rFonts w:eastAsia="Times New Roman"/>
                <w:bCs/>
                <w:noProof/>
              </w:rPr>
            </w:pPr>
            <w:r w:rsidRPr="007A0E94">
              <w:rPr>
                <w:rFonts w:eastAsia="Times New Roman"/>
                <w:bCs/>
                <w:noProof/>
              </w:rPr>
              <w:t>7.67 ± 1.84</w:t>
            </w:r>
          </w:p>
        </w:tc>
        <w:tc>
          <w:tcPr>
            <w:tcW w:w="1435" w:type="dxa"/>
          </w:tcPr>
          <w:p w14:paraId="78B0D565" w14:textId="25A0110A" w:rsidR="00CD0940" w:rsidRPr="007A0E94" w:rsidRDefault="007A0E94" w:rsidP="008C2F68">
            <w:pPr>
              <w:ind w:firstLine="0"/>
              <w:rPr>
                <w:rFonts w:eastAsia="Times New Roman"/>
                <w:bCs/>
                <w:noProof/>
              </w:rPr>
            </w:pPr>
            <w:r w:rsidRPr="007A0E94">
              <w:rPr>
                <w:rFonts w:eastAsia="Times New Roman"/>
                <w:bCs/>
                <w:noProof/>
              </w:rPr>
              <w:t>7.68 ± 1.84</w:t>
            </w:r>
          </w:p>
        </w:tc>
        <w:tc>
          <w:tcPr>
            <w:tcW w:w="1698" w:type="dxa"/>
          </w:tcPr>
          <w:p w14:paraId="32F77FEC" w14:textId="18C3B3F3" w:rsidR="00CD0940" w:rsidRPr="007A0E94" w:rsidRDefault="007A0E94" w:rsidP="008C2F68">
            <w:pPr>
              <w:ind w:firstLine="0"/>
              <w:rPr>
                <w:rFonts w:eastAsia="Times New Roman"/>
                <w:bCs/>
                <w:noProof/>
              </w:rPr>
            </w:pPr>
            <w:r w:rsidRPr="007A0E94">
              <w:rPr>
                <w:rFonts w:eastAsia="Times New Roman"/>
                <w:bCs/>
                <w:noProof/>
              </w:rPr>
              <w:t>7.67 ± 1.84</w:t>
            </w:r>
          </w:p>
        </w:tc>
        <w:tc>
          <w:tcPr>
            <w:tcW w:w="746" w:type="dxa"/>
          </w:tcPr>
          <w:p w14:paraId="5BF360DE" w14:textId="1419B932" w:rsidR="00CD0940" w:rsidRPr="007A0E94" w:rsidRDefault="007A0E94" w:rsidP="008C2F68">
            <w:pPr>
              <w:ind w:firstLine="0"/>
              <w:rPr>
                <w:rFonts w:eastAsia="Times New Roman"/>
                <w:bCs/>
                <w:noProof/>
              </w:rPr>
            </w:pPr>
            <w:r w:rsidRPr="007A0E94">
              <w:rPr>
                <w:rFonts w:eastAsia="Times New Roman"/>
                <w:bCs/>
                <w:noProof/>
              </w:rPr>
              <w:t>0.311</w:t>
            </w:r>
          </w:p>
        </w:tc>
      </w:tr>
      <w:tr w:rsidR="00CD0940" w14:paraId="3BF636AE" w14:textId="77777777" w:rsidTr="00964AE1">
        <w:tc>
          <w:tcPr>
            <w:tcW w:w="704" w:type="dxa"/>
          </w:tcPr>
          <w:p w14:paraId="5B872E88" w14:textId="34E02F29" w:rsidR="00CD0940" w:rsidRPr="00CD0940" w:rsidRDefault="00CD0940" w:rsidP="008C2F68">
            <w:pPr>
              <w:ind w:firstLine="0"/>
              <w:rPr>
                <w:rFonts w:eastAsia="Times New Roman"/>
                <w:bCs/>
                <w:noProof/>
              </w:rPr>
            </w:pPr>
            <w:r w:rsidRPr="00CD0940">
              <w:rPr>
                <w:rFonts w:eastAsia="Times New Roman"/>
                <w:bCs/>
                <w:noProof/>
              </w:rPr>
              <w:t>6</w:t>
            </w:r>
          </w:p>
        </w:tc>
        <w:tc>
          <w:tcPr>
            <w:tcW w:w="1559" w:type="dxa"/>
          </w:tcPr>
          <w:p w14:paraId="6C10F3CA" w14:textId="25F6F799" w:rsidR="00CD0940" w:rsidRPr="007A0E94" w:rsidRDefault="007A0E94" w:rsidP="008C2F68">
            <w:pPr>
              <w:ind w:firstLine="0"/>
              <w:rPr>
                <w:rFonts w:eastAsia="Times New Roman"/>
                <w:bCs/>
                <w:noProof/>
              </w:rPr>
            </w:pPr>
            <w:r w:rsidRPr="007A0E94">
              <w:rPr>
                <w:rFonts w:eastAsia="Times New Roman"/>
                <w:bCs/>
                <w:noProof/>
              </w:rPr>
              <w:t>93.19 ± 0.47</w:t>
            </w:r>
          </w:p>
        </w:tc>
        <w:tc>
          <w:tcPr>
            <w:tcW w:w="1435" w:type="dxa"/>
          </w:tcPr>
          <w:p w14:paraId="61658B29" w14:textId="25C7F801" w:rsidR="00CD0940" w:rsidRPr="007A0E94" w:rsidRDefault="007A0E94" w:rsidP="008C2F68">
            <w:pPr>
              <w:ind w:firstLine="0"/>
              <w:rPr>
                <w:rFonts w:eastAsia="Times New Roman"/>
                <w:bCs/>
                <w:noProof/>
              </w:rPr>
            </w:pPr>
            <w:r w:rsidRPr="007A0E94">
              <w:rPr>
                <w:rFonts w:eastAsia="Times New Roman"/>
                <w:bCs/>
                <w:noProof/>
              </w:rPr>
              <w:t>93.2 ± 0.45</w:t>
            </w:r>
          </w:p>
        </w:tc>
        <w:tc>
          <w:tcPr>
            <w:tcW w:w="1698" w:type="dxa"/>
          </w:tcPr>
          <w:p w14:paraId="0F988AA0" w14:textId="12B59EA0" w:rsidR="00CD0940" w:rsidRPr="007A0E94" w:rsidRDefault="007A0E94" w:rsidP="008C2F68">
            <w:pPr>
              <w:ind w:firstLine="0"/>
              <w:rPr>
                <w:rFonts w:eastAsia="Times New Roman"/>
                <w:bCs/>
                <w:noProof/>
              </w:rPr>
            </w:pPr>
            <w:r w:rsidRPr="007A0E94">
              <w:rPr>
                <w:rFonts w:eastAsia="Times New Roman"/>
                <w:bCs/>
                <w:noProof/>
              </w:rPr>
              <w:t>93.2 ± 0.46</w:t>
            </w:r>
          </w:p>
        </w:tc>
        <w:tc>
          <w:tcPr>
            <w:tcW w:w="746" w:type="dxa"/>
          </w:tcPr>
          <w:p w14:paraId="6A0AD0B9" w14:textId="39E25CE6" w:rsidR="00CD0940" w:rsidRPr="007B3172" w:rsidRDefault="007A0E94" w:rsidP="008C2F68">
            <w:pPr>
              <w:ind w:firstLine="0"/>
              <w:rPr>
                <w:rFonts w:eastAsia="Times New Roman"/>
                <w:bCs/>
                <w:noProof/>
              </w:rPr>
            </w:pPr>
            <w:r w:rsidRPr="007A0E94">
              <w:rPr>
                <w:rFonts w:eastAsia="Times New Roman"/>
                <w:bCs/>
                <w:noProof/>
              </w:rPr>
              <w:t>0.5</w:t>
            </w:r>
          </w:p>
        </w:tc>
      </w:tr>
      <w:bookmarkEnd w:id="41"/>
      <w:tr w:rsidR="00CD0940" w14:paraId="41F0259F" w14:textId="77777777" w:rsidTr="00964AE1">
        <w:tc>
          <w:tcPr>
            <w:tcW w:w="704" w:type="dxa"/>
          </w:tcPr>
          <w:p w14:paraId="1CFF238E" w14:textId="177E0F0A" w:rsidR="00CD0940" w:rsidRPr="00CD0940" w:rsidRDefault="00CD0940" w:rsidP="008C2F68">
            <w:pPr>
              <w:ind w:firstLine="0"/>
              <w:rPr>
                <w:rFonts w:eastAsia="Times New Roman"/>
                <w:bCs/>
                <w:noProof/>
              </w:rPr>
            </w:pPr>
            <w:r w:rsidRPr="00CD0940">
              <w:rPr>
                <w:rFonts w:eastAsia="Times New Roman"/>
                <w:bCs/>
                <w:noProof/>
              </w:rPr>
              <w:t>7</w:t>
            </w:r>
          </w:p>
        </w:tc>
        <w:tc>
          <w:tcPr>
            <w:tcW w:w="1559" w:type="dxa"/>
          </w:tcPr>
          <w:p w14:paraId="0303CBC4" w14:textId="55C9A3D9" w:rsidR="00CD0940" w:rsidRPr="007A0E94" w:rsidRDefault="007A0E94" w:rsidP="008C2F68">
            <w:pPr>
              <w:ind w:firstLine="0"/>
              <w:rPr>
                <w:rFonts w:eastAsia="Times New Roman"/>
                <w:bCs/>
                <w:noProof/>
              </w:rPr>
            </w:pPr>
            <w:r w:rsidRPr="007A0E94">
              <w:rPr>
                <w:rFonts w:eastAsia="Times New Roman"/>
                <w:bCs/>
                <w:noProof/>
              </w:rPr>
              <w:t>82.31 ± 1.55</w:t>
            </w:r>
          </w:p>
        </w:tc>
        <w:tc>
          <w:tcPr>
            <w:tcW w:w="1435" w:type="dxa"/>
          </w:tcPr>
          <w:p w14:paraId="43ACD520" w14:textId="0E0FB4CE" w:rsidR="00CD0940" w:rsidRPr="007A0E94" w:rsidRDefault="007A0E94" w:rsidP="008C2F68">
            <w:pPr>
              <w:ind w:firstLine="0"/>
              <w:rPr>
                <w:rFonts w:eastAsia="Times New Roman"/>
                <w:bCs/>
                <w:noProof/>
              </w:rPr>
            </w:pPr>
            <w:r w:rsidRPr="007A0E94">
              <w:rPr>
                <w:rFonts w:eastAsia="Times New Roman"/>
                <w:bCs/>
                <w:noProof/>
              </w:rPr>
              <w:t>82.27 ± 1.56</w:t>
            </w:r>
          </w:p>
        </w:tc>
        <w:tc>
          <w:tcPr>
            <w:tcW w:w="1698" w:type="dxa"/>
          </w:tcPr>
          <w:p w14:paraId="58790BEF" w14:textId="1A072C54" w:rsidR="00CD0940" w:rsidRPr="007A0E94" w:rsidRDefault="007A0E94" w:rsidP="008C2F68">
            <w:pPr>
              <w:ind w:firstLine="0"/>
              <w:rPr>
                <w:rFonts w:eastAsia="Times New Roman"/>
                <w:bCs/>
                <w:noProof/>
              </w:rPr>
            </w:pPr>
            <w:bookmarkStart w:id="42" w:name="_Hlk213062081"/>
            <w:r w:rsidRPr="007A0E94">
              <w:rPr>
                <w:rFonts w:eastAsia="Times New Roman"/>
                <w:bCs/>
                <w:noProof/>
              </w:rPr>
              <w:t>82.29 ± 1.55</w:t>
            </w:r>
            <w:bookmarkEnd w:id="42"/>
          </w:p>
        </w:tc>
        <w:tc>
          <w:tcPr>
            <w:tcW w:w="746" w:type="dxa"/>
          </w:tcPr>
          <w:p w14:paraId="36CBC277" w14:textId="3C12C410" w:rsidR="00CD0940" w:rsidRPr="007B3172" w:rsidRDefault="007A0E94" w:rsidP="008C2F68">
            <w:pPr>
              <w:ind w:firstLine="0"/>
              <w:rPr>
                <w:rFonts w:eastAsia="Times New Roman"/>
                <w:bCs/>
                <w:noProof/>
              </w:rPr>
            </w:pPr>
            <w:r w:rsidRPr="007A0E94">
              <w:rPr>
                <w:rFonts w:eastAsia="Times New Roman"/>
                <w:bCs/>
                <w:noProof/>
              </w:rPr>
              <w:t>0.003</w:t>
            </w:r>
          </w:p>
        </w:tc>
      </w:tr>
    </w:tbl>
    <w:p w14:paraId="13552977" w14:textId="13346432" w:rsidR="00A602EF" w:rsidRPr="00A602EF" w:rsidRDefault="00A602EF" w:rsidP="00A602EF">
      <w:pPr>
        <w:spacing w:line="340" w:lineRule="exact"/>
        <w:ind w:firstLine="0"/>
        <w:rPr>
          <w:rFonts w:eastAsia="Times New Roman"/>
          <w:bCs/>
          <w:i/>
          <w:iCs/>
          <w:noProof/>
        </w:rPr>
      </w:pPr>
      <w:bookmarkStart w:id="43" w:name="_Hlk213060286"/>
      <w:bookmarkEnd w:id="39"/>
      <w:r w:rsidRPr="00A602EF">
        <w:rPr>
          <w:rFonts w:eastAsia="Times New Roman"/>
          <w:bCs/>
          <w:i/>
          <w:iCs/>
          <w:noProof/>
        </w:rPr>
        <w:t xml:space="preserve">Notes: 1: </w:t>
      </w:r>
      <w:r w:rsidR="005842A0">
        <w:rPr>
          <w:rFonts w:eastAsia="Times New Roman"/>
          <w:bCs/>
          <w:i/>
          <w:iCs/>
          <w:noProof/>
        </w:rPr>
        <w:t>MA of</w:t>
      </w:r>
      <w:r w:rsidRPr="00A602EF">
        <w:rPr>
          <w:rFonts w:eastAsia="Times New Roman"/>
          <w:bCs/>
          <w:i/>
          <w:iCs/>
          <w:noProof/>
        </w:rPr>
        <w:t xml:space="preserve"> lower limb; 2: </w:t>
      </w:r>
      <w:r w:rsidR="005842A0">
        <w:rPr>
          <w:rFonts w:eastAsia="Times New Roman"/>
          <w:bCs/>
          <w:i/>
          <w:iCs/>
          <w:noProof/>
        </w:rPr>
        <w:t>AA of</w:t>
      </w:r>
      <w:r w:rsidRPr="00A602EF">
        <w:rPr>
          <w:rFonts w:eastAsia="Times New Roman"/>
          <w:bCs/>
          <w:i/>
          <w:iCs/>
          <w:noProof/>
        </w:rPr>
        <w:t xml:space="preserve"> lower limb; 3: AMA; 4: PCA angle; 5: PTS, 6: inferolateral angle of tibial plateau; 7: superior lateral angle of distal femur.</w:t>
      </w:r>
    </w:p>
    <w:p w14:paraId="6253660B" w14:textId="6AEF3103" w:rsidR="004D36E0" w:rsidRPr="00633BA9" w:rsidRDefault="00A602EF" w:rsidP="007D1E20">
      <w:pPr>
        <w:spacing w:line="340" w:lineRule="exact"/>
        <w:ind w:firstLine="0"/>
        <w:rPr>
          <w:rFonts w:eastAsia="Times New Roman"/>
          <w:bCs/>
          <w:iCs/>
          <w:noProof/>
        </w:rPr>
      </w:pPr>
      <w:bookmarkStart w:id="44" w:name="_Hlk213060309"/>
      <w:bookmarkEnd w:id="40"/>
      <w:bookmarkEnd w:id="43"/>
      <w:r w:rsidRPr="00A602EF">
        <w:rPr>
          <w:rFonts w:eastAsia="Times New Roman"/>
          <w:bCs/>
          <w:i/>
          <w:iCs/>
          <w:noProof/>
        </w:rPr>
        <w:t>Comment:</w:t>
      </w:r>
      <w:r w:rsidRPr="00A602EF">
        <w:rPr>
          <w:rFonts w:eastAsia="Times New Roman"/>
          <w:bCs/>
          <w:iCs/>
          <w:noProof/>
        </w:rPr>
        <w:t xml:space="preserve"> </w:t>
      </w:r>
      <w:bookmarkEnd w:id="44"/>
      <w:r w:rsidR="007D1E20">
        <w:rPr>
          <w:rFonts w:eastAsia="Times New Roman"/>
          <w:bCs/>
          <w:iCs/>
          <w:noProof/>
        </w:rPr>
        <w:t xml:space="preserve">The mean values of </w:t>
      </w:r>
      <w:r w:rsidR="005842A0">
        <w:rPr>
          <w:rFonts w:eastAsia="Times New Roman"/>
          <w:bCs/>
          <w:iCs/>
          <w:noProof/>
        </w:rPr>
        <w:t>MA</w:t>
      </w:r>
      <w:r w:rsidR="007D1E20">
        <w:rPr>
          <w:rFonts w:eastAsia="Times New Roman"/>
          <w:bCs/>
          <w:iCs/>
          <w:noProof/>
        </w:rPr>
        <w:t xml:space="preserve">, </w:t>
      </w:r>
      <w:r w:rsidR="005842A0">
        <w:rPr>
          <w:rFonts w:eastAsia="Times New Roman"/>
          <w:bCs/>
          <w:iCs/>
          <w:noProof/>
        </w:rPr>
        <w:t>AA</w:t>
      </w:r>
      <w:r w:rsidR="007D1E20">
        <w:rPr>
          <w:rFonts w:eastAsia="Times New Roman"/>
          <w:bCs/>
          <w:iCs/>
          <w:noProof/>
        </w:rPr>
        <w:t xml:space="preserve"> of lower limbs, AMA, PCA angle, PTS, and inferolateral tibial plateau angle were similar between the two limbs with p&gt;0.05. The mean superior lateral angle of the distal femur in the right leg was higher than that in the left leg with p&lt;0.05.</w:t>
      </w:r>
      <w:r w:rsidR="008127BD">
        <w:rPr>
          <w:rFonts w:eastAsia="Times New Roman"/>
          <w:b/>
          <w:bCs/>
          <w:iCs/>
          <w:noProof/>
          <w:lang w:val="vi-VN"/>
        </w:rPr>
        <w:t xml:space="preserve">         </w:t>
      </w:r>
    </w:p>
    <w:p w14:paraId="06009689" w14:textId="452F41AD" w:rsidR="007D1E20" w:rsidRPr="00A602EF" w:rsidRDefault="007D1E20" w:rsidP="008C2F68">
      <w:pPr>
        <w:spacing w:line="340" w:lineRule="exact"/>
        <w:ind w:firstLine="0"/>
        <w:jc w:val="center"/>
        <w:rPr>
          <w:rFonts w:eastAsia="Times New Roman"/>
          <w:b/>
          <w:bCs/>
          <w:iCs/>
          <w:noProof/>
        </w:rPr>
      </w:pPr>
      <w:r w:rsidRPr="00A602EF">
        <w:rPr>
          <w:rFonts w:eastAsia="Times New Roman"/>
          <w:b/>
          <w:bCs/>
          <w:iCs/>
          <w:noProof/>
          <w:lang w:val="vi-VN"/>
        </w:rPr>
        <w:t xml:space="preserve">Table 3.2 </w:t>
      </w:r>
      <w:r>
        <w:rPr>
          <w:rFonts w:eastAsia="Times New Roman"/>
          <w:b/>
          <w:bCs/>
          <w:iCs/>
          <w:noProof/>
        </w:rPr>
        <w:t xml:space="preserve">: </w:t>
      </w:r>
      <w:r w:rsidRPr="00A602EF">
        <w:rPr>
          <w:rFonts w:eastAsia="Times New Roman"/>
          <w:b/>
          <w:bCs/>
          <w:iCs/>
          <w:noProof/>
          <w:lang w:val="vi-VN"/>
        </w:rPr>
        <w:t xml:space="preserve">Radiographic </w:t>
      </w:r>
      <w:r>
        <w:rPr>
          <w:rFonts w:eastAsia="Times New Roman"/>
          <w:b/>
          <w:bCs/>
          <w:iCs/>
          <w:noProof/>
        </w:rPr>
        <w:t>parameters by gender</w:t>
      </w:r>
    </w:p>
    <w:tbl>
      <w:tblPr>
        <w:tblStyle w:val="TableGrid"/>
        <w:tblW w:w="0" w:type="auto"/>
        <w:tblLook w:val="04A0" w:firstRow="1" w:lastRow="0" w:firstColumn="1" w:lastColumn="0" w:noHBand="0" w:noVBand="1"/>
      </w:tblPr>
      <w:tblGrid>
        <w:gridCol w:w="580"/>
        <w:gridCol w:w="1525"/>
        <w:gridCol w:w="1575"/>
        <w:gridCol w:w="1561"/>
        <w:gridCol w:w="901"/>
      </w:tblGrid>
      <w:tr w:rsidR="002033FD" w14:paraId="029DAC3A" w14:textId="77777777" w:rsidTr="00964AE1">
        <w:tc>
          <w:tcPr>
            <w:tcW w:w="580" w:type="dxa"/>
          </w:tcPr>
          <w:p w14:paraId="5F9BAA55" w14:textId="6B205917" w:rsidR="007D1E20" w:rsidRPr="00CD0940" w:rsidRDefault="007D1E20" w:rsidP="008C2F68">
            <w:pPr>
              <w:ind w:firstLine="0"/>
              <w:rPr>
                <w:rFonts w:eastAsia="Times New Roman"/>
                <w:bCs/>
                <w:noProof/>
              </w:rPr>
            </w:pPr>
          </w:p>
        </w:tc>
        <w:tc>
          <w:tcPr>
            <w:tcW w:w="1525" w:type="dxa"/>
          </w:tcPr>
          <w:p w14:paraId="17213219" w14:textId="3930E4A6" w:rsidR="007D1E20" w:rsidRPr="00CD0940" w:rsidRDefault="007D1E20" w:rsidP="008C2F68">
            <w:pPr>
              <w:ind w:firstLine="0"/>
              <w:rPr>
                <w:rFonts w:eastAsia="Times New Roman"/>
                <w:bCs/>
                <w:noProof/>
              </w:rPr>
            </w:pPr>
            <w:r>
              <w:rPr>
                <w:rFonts w:eastAsia="Times New Roman"/>
                <w:bCs/>
                <w:noProof/>
              </w:rPr>
              <w:t>Male (n = 120)</w:t>
            </w:r>
          </w:p>
          <w:p w14:paraId="6F8BB9A1" w14:textId="77777777" w:rsidR="007D1E20" w:rsidRPr="00CD0940" w:rsidRDefault="00000000" w:rsidP="008C2F68">
            <w:pPr>
              <w:ind w:firstLine="0"/>
              <w:rPr>
                <w:bCs/>
                <w:noProof/>
              </w:rPr>
            </w:pPr>
            <m:oMath>
              <m:bar>
                <m:barPr>
                  <m:pos m:val="top"/>
                  <m:ctrlPr>
                    <w:rPr>
                      <w:rFonts w:ascii="Cambria Math" w:hAnsi="Cambria Math"/>
                      <w:bCs/>
                      <w:noProof/>
                    </w:rPr>
                  </m:ctrlPr>
                </m:barPr>
                <m:e>
                  <m:r>
                    <m:rPr>
                      <m:sty m:val="p"/>
                    </m:rPr>
                    <w:rPr>
                      <w:rFonts w:ascii="Cambria Math" w:hAnsi="Cambria Math"/>
                      <w:noProof/>
                    </w:rPr>
                    <m:t>X</m:t>
                  </m:r>
                </m:e>
              </m:bar>
            </m:oMath>
            <w:r w:rsidR="007D1E20" w:rsidRPr="00CD0940">
              <w:rPr>
                <w:bCs/>
                <w:noProof/>
                <w:lang w:val="vi"/>
              </w:rPr>
              <w:t>± SD</w:t>
            </w:r>
            <w:r w:rsidR="007D1E20" w:rsidRPr="00CD0940">
              <w:rPr>
                <w:bCs/>
                <w:noProof/>
              </w:rPr>
              <w:t xml:space="preserve"> </w:t>
            </w:r>
            <w:r w:rsidR="007D1E20" w:rsidRPr="00CD0940">
              <w:rPr>
                <w:rFonts w:eastAsia="Times New Roman"/>
                <w:bCs/>
                <w:noProof/>
              </w:rPr>
              <w:t xml:space="preserve">( </w:t>
            </w:r>
            <w:r w:rsidR="007D1E20" w:rsidRPr="00CD0940">
              <w:rPr>
                <w:bCs/>
                <w:noProof/>
                <w:lang w:val="vi"/>
              </w:rPr>
              <w:t xml:space="preserve">° </w:t>
            </w:r>
            <w:r w:rsidR="007D1E20" w:rsidRPr="00CD0940">
              <w:rPr>
                <w:bCs/>
                <w:noProof/>
              </w:rPr>
              <w:t>)</w:t>
            </w:r>
          </w:p>
        </w:tc>
        <w:tc>
          <w:tcPr>
            <w:tcW w:w="1575" w:type="dxa"/>
          </w:tcPr>
          <w:p w14:paraId="7825D475" w14:textId="5B5E3C57" w:rsidR="00D16093" w:rsidRPr="00CD0940" w:rsidRDefault="007D1E20" w:rsidP="008C2F68">
            <w:pPr>
              <w:ind w:firstLine="0"/>
              <w:rPr>
                <w:rFonts w:eastAsia="Times New Roman"/>
                <w:bCs/>
                <w:noProof/>
              </w:rPr>
            </w:pPr>
            <w:r>
              <w:rPr>
                <w:rFonts w:eastAsia="Times New Roman"/>
                <w:bCs/>
                <w:noProof/>
              </w:rPr>
              <w:t>Female(n</w:t>
            </w:r>
            <w:r w:rsidR="00964AE1">
              <w:rPr>
                <w:rFonts w:eastAsia="Times New Roman"/>
                <w:bCs/>
                <w:noProof/>
              </w:rPr>
              <w:t>=120)</w:t>
            </w:r>
          </w:p>
          <w:p w14:paraId="53C350CF" w14:textId="77777777" w:rsidR="007D1E20" w:rsidRPr="00CD0940" w:rsidRDefault="007D1E20" w:rsidP="008C2F68">
            <w:pPr>
              <w:ind w:firstLine="0"/>
              <w:rPr>
                <w:rFonts w:eastAsia="Times New Roman"/>
                <w:bCs/>
                <w:noProof/>
              </w:rPr>
            </w:pPr>
            <w:r w:rsidRPr="00CD0940">
              <w:rPr>
                <w:bCs/>
                <w:noProof/>
              </w:rPr>
              <w:t xml:space="preserve"> </w:t>
            </w:r>
            <m:oMath>
              <m:bar>
                <m:barPr>
                  <m:pos m:val="top"/>
                  <m:ctrlPr>
                    <w:rPr>
                      <w:rFonts w:ascii="Cambria Math" w:hAnsi="Cambria Math"/>
                      <w:bCs/>
                      <w:noProof/>
                    </w:rPr>
                  </m:ctrlPr>
                </m:barPr>
                <m:e>
                  <m:r>
                    <m:rPr>
                      <m:sty m:val="p"/>
                    </m:rPr>
                    <w:rPr>
                      <w:rFonts w:ascii="Cambria Math" w:hAnsi="Cambria Math"/>
                      <w:noProof/>
                    </w:rPr>
                    <m:t>X</m:t>
                  </m:r>
                </m:e>
              </m:bar>
            </m:oMath>
            <w:r w:rsidRPr="00CD0940">
              <w:rPr>
                <w:bCs/>
                <w:noProof/>
                <w:lang w:val="vi"/>
              </w:rPr>
              <w:t>± SD</w:t>
            </w:r>
            <w:r w:rsidRPr="00CD0940">
              <w:rPr>
                <w:bCs/>
                <w:noProof/>
              </w:rPr>
              <w:t xml:space="preserve"> </w:t>
            </w:r>
            <w:r w:rsidRPr="00CD0940">
              <w:rPr>
                <w:rFonts w:eastAsia="Times New Roman"/>
                <w:bCs/>
                <w:noProof/>
              </w:rPr>
              <w:t xml:space="preserve">( </w:t>
            </w:r>
            <w:r w:rsidRPr="00CD0940">
              <w:rPr>
                <w:bCs/>
                <w:noProof/>
                <w:lang w:val="vi"/>
              </w:rPr>
              <w:t xml:space="preserve">° </w:t>
            </w:r>
            <w:r w:rsidRPr="00CD0940">
              <w:rPr>
                <w:bCs/>
                <w:noProof/>
              </w:rPr>
              <w:t>)</w:t>
            </w:r>
          </w:p>
        </w:tc>
        <w:tc>
          <w:tcPr>
            <w:tcW w:w="1561" w:type="dxa"/>
          </w:tcPr>
          <w:p w14:paraId="225CF17F" w14:textId="5C6E9271" w:rsidR="007D1E20" w:rsidRPr="00CD0940" w:rsidRDefault="00964AE1" w:rsidP="008C2F68">
            <w:pPr>
              <w:ind w:firstLine="0"/>
              <w:rPr>
                <w:rFonts w:eastAsia="Times New Roman"/>
                <w:bCs/>
                <w:noProof/>
              </w:rPr>
            </w:pPr>
            <w:r>
              <w:rPr>
                <w:rFonts w:eastAsia="Times New Roman"/>
                <w:bCs/>
                <w:noProof/>
              </w:rPr>
              <w:t>2</w:t>
            </w:r>
            <w:r w:rsidR="007D1E20" w:rsidRPr="00CD0940">
              <w:rPr>
                <w:rFonts w:eastAsia="Times New Roman"/>
                <w:bCs/>
                <w:noProof/>
              </w:rPr>
              <w:t>sexes</w:t>
            </w:r>
            <w:r>
              <w:rPr>
                <w:rFonts w:eastAsia="Times New Roman"/>
                <w:bCs/>
                <w:noProof/>
              </w:rPr>
              <w:t>(n=240)</w:t>
            </w:r>
          </w:p>
          <w:p w14:paraId="62A96CE0" w14:textId="77777777" w:rsidR="007D1E20" w:rsidRPr="00CD0940" w:rsidRDefault="007D1E20" w:rsidP="008C2F68">
            <w:pPr>
              <w:ind w:firstLine="0"/>
              <w:rPr>
                <w:rFonts w:eastAsia="Times New Roman"/>
                <w:bCs/>
                <w:noProof/>
              </w:rPr>
            </w:pPr>
            <w:r w:rsidRPr="00CD0940">
              <w:rPr>
                <w:bCs/>
                <w:noProof/>
              </w:rPr>
              <w:t xml:space="preserve"> </w:t>
            </w:r>
            <m:oMath>
              <m:bar>
                <m:barPr>
                  <m:pos m:val="top"/>
                  <m:ctrlPr>
                    <w:rPr>
                      <w:rFonts w:ascii="Cambria Math" w:hAnsi="Cambria Math"/>
                      <w:bCs/>
                      <w:noProof/>
                    </w:rPr>
                  </m:ctrlPr>
                </m:barPr>
                <m:e>
                  <m:r>
                    <m:rPr>
                      <m:sty m:val="p"/>
                    </m:rPr>
                    <w:rPr>
                      <w:rFonts w:ascii="Cambria Math" w:hAnsi="Cambria Math"/>
                      <w:noProof/>
                    </w:rPr>
                    <m:t>X</m:t>
                  </m:r>
                </m:e>
              </m:bar>
            </m:oMath>
            <w:r w:rsidRPr="00CD0940">
              <w:rPr>
                <w:bCs/>
                <w:noProof/>
                <w:lang w:val="vi"/>
              </w:rPr>
              <w:t>± SD</w:t>
            </w:r>
            <w:r w:rsidRPr="00CD0940">
              <w:rPr>
                <w:bCs/>
                <w:noProof/>
              </w:rPr>
              <w:t xml:space="preserve"> </w:t>
            </w:r>
            <w:r w:rsidRPr="00CD0940">
              <w:rPr>
                <w:rFonts w:eastAsia="Times New Roman"/>
                <w:bCs/>
                <w:noProof/>
              </w:rPr>
              <w:t xml:space="preserve">( </w:t>
            </w:r>
            <w:r w:rsidRPr="00CD0940">
              <w:rPr>
                <w:bCs/>
                <w:noProof/>
                <w:lang w:val="vi"/>
              </w:rPr>
              <w:t xml:space="preserve">° </w:t>
            </w:r>
            <w:r w:rsidRPr="00CD0940">
              <w:rPr>
                <w:bCs/>
                <w:noProof/>
              </w:rPr>
              <w:t>)</w:t>
            </w:r>
          </w:p>
        </w:tc>
        <w:tc>
          <w:tcPr>
            <w:tcW w:w="901" w:type="dxa"/>
          </w:tcPr>
          <w:p w14:paraId="18C2C21E" w14:textId="1FCE08E9" w:rsidR="007D1E20" w:rsidRPr="00CD0940" w:rsidRDefault="0082493D" w:rsidP="008C2F68">
            <w:pPr>
              <w:ind w:firstLine="0"/>
              <w:rPr>
                <w:rFonts w:eastAsia="Times New Roman"/>
                <w:bCs/>
                <w:noProof/>
              </w:rPr>
            </w:pPr>
            <w:r>
              <w:rPr>
                <w:rFonts w:eastAsia="Times New Roman"/>
                <w:bCs/>
                <w:noProof/>
              </w:rPr>
              <w:t>P</w:t>
            </w:r>
          </w:p>
        </w:tc>
      </w:tr>
      <w:tr w:rsidR="002033FD" w14:paraId="03C7F575" w14:textId="77777777" w:rsidTr="00964AE1">
        <w:tc>
          <w:tcPr>
            <w:tcW w:w="580" w:type="dxa"/>
          </w:tcPr>
          <w:p w14:paraId="75E4F0CD" w14:textId="77777777" w:rsidR="007D1E20" w:rsidRPr="00CD0940" w:rsidRDefault="007D1E20" w:rsidP="008C2F68">
            <w:pPr>
              <w:ind w:firstLine="0"/>
              <w:rPr>
                <w:rFonts w:eastAsia="Times New Roman"/>
                <w:bCs/>
                <w:noProof/>
              </w:rPr>
            </w:pPr>
            <w:r w:rsidRPr="00CD0940">
              <w:rPr>
                <w:rFonts w:eastAsia="Times New Roman"/>
                <w:bCs/>
                <w:noProof/>
              </w:rPr>
              <w:t>1</w:t>
            </w:r>
          </w:p>
        </w:tc>
        <w:tc>
          <w:tcPr>
            <w:tcW w:w="1525" w:type="dxa"/>
          </w:tcPr>
          <w:p w14:paraId="6AF6F078" w14:textId="4497E98A" w:rsidR="007D1E20" w:rsidRPr="007A0E94" w:rsidRDefault="007D1E20" w:rsidP="008C2F68">
            <w:pPr>
              <w:ind w:firstLine="0"/>
              <w:rPr>
                <w:rFonts w:eastAsia="Times New Roman"/>
                <w:bCs/>
                <w:noProof/>
              </w:rPr>
            </w:pPr>
            <w:r w:rsidRPr="007A0E94">
              <w:rPr>
                <w:rFonts w:eastAsia="Times New Roman"/>
                <w:bCs/>
                <w:noProof/>
              </w:rPr>
              <w:t>179.75 ± 0.95</w:t>
            </w:r>
          </w:p>
        </w:tc>
        <w:tc>
          <w:tcPr>
            <w:tcW w:w="1575" w:type="dxa"/>
          </w:tcPr>
          <w:p w14:paraId="1E741013" w14:textId="6CB53CD4" w:rsidR="007D1E20" w:rsidRPr="007A0E94" w:rsidRDefault="007D1E20" w:rsidP="008C2F68">
            <w:pPr>
              <w:ind w:firstLine="0"/>
              <w:rPr>
                <w:rFonts w:eastAsia="Times New Roman"/>
                <w:bCs/>
                <w:noProof/>
              </w:rPr>
            </w:pPr>
            <w:r w:rsidRPr="007A0E94">
              <w:rPr>
                <w:rFonts w:eastAsia="Times New Roman"/>
                <w:bCs/>
                <w:noProof/>
              </w:rPr>
              <w:t>179.39 ± 1.27</w:t>
            </w:r>
          </w:p>
        </w:tc>
        <w:tc>
          <w:tcPr>
            <w:tcW w:w="1561" w:type="dxa"/>
          </w:tcPr>
          <w:p w14:paraId="659972B4" w14:textId="77777777" w:rsidR="007D1E20" w:rsidRPr="007A0E94" w:rsidRDefault="007D1E20" w:rsidP="008C2F68">
            <w:pPr>
              <w:ind w:firstLine="0"/>
              <w:rPr>
                <w:rFonts w:eastAsia="Times New Roman"/>
                <w:bCs/>
                <w:noProof/>
              </w:rPr>
            </w:pPr>
            <w:r w:rsidRPr="007A0E94">
              <w:rPr>
                <w:rFonts w:eastAsia="Times New Roman"/>
                <w:bCs/>
                <w:noProof/>
              </w:rPr>
              <w:t>179.57 ± 1.13</w:t>
            </w:r>
          </w:p>
        </w:tc>
        <w:tc>
          <w:tcPr>
            <w:tcW w:w="901" w:type="dxa"/>
          </w:tcPr>
          <w:p w14:paraId="4AD2605F" w14:textId="72204D6A" w:rsidR="007D1E20" w:rsidRPr="00E21BB6" w:rsidRDefault="00426826" w:rsidP="008C2F68">
            <w:pPr>
              <w:ind w:firstLine="0"/>
              <w:rPr>
                <w:rFonts w:eastAsia="Times New Roman"/>
                <w:bCs/>
                <w:noProof/>
              </w:rPr>
            </w:pPr>
            <w:r w:rsidRPr="00426826">
              <w:rPr>
                <w:rFonts w:eastAsia="Times New Roman"/>
                <w:bCs/>
                <w:noProof/>
                <w:lang w:val="vi"/>
              </w:rPr>
              <w:t>0.006</w:t>
            </w:r>
          </w:p>
        </w:tc>
      </w:tr>
      <w:tr w:rsidR="002033FD" w14:paraId="724C352E" w14:textId="77777777" w:rsidTr="00964AE1">
        <w:tc>
          <w:tcPr>
            <w:tcW w:w="580" w:type="dxa"/>
          </w:tcPr>
          <w:p w14:paraId="29202DEC" w14:textId="77777777" w:rsidR="007D1E20" w:rsidRPr="00CD0940" w:rsidRDefault="007D1E20" w:rsidP="008C2F68">
            <w:pPr>
              <w:ind w:firstLine="0"/>
              <w:rPr>
                <w:rFonts w:eastAsia="Times New Roman"/>
                <w:bCs/>
                <w:noProof/>
              </w:rPr>
            </w:pPr>
            <w:r w:rsidRPr="00CD0940">
              <w:rPr>
                <w:rFonts w:eastAsia="Times New Roman"/>
                <w:bCs/>
                <w:noProof/>
              </w:rPr>
              <w:t>2</w:t>
            </w:r>
          </w:p>
        </w:tc>
        <w:tc>
          <w:tcPr>
            <w:tcW w:w="1525" w:type="dxa"/>
          </w:tcPr>
          <w:p w14:paraId="528E74D9" w14:textId="4C3FDFC3" w:rsidR="007D1E20" w:rsidRPr="007A0E94" w:rsidRDefault="007D1E20" w:rsidP="008C2F68">
            <w:pPr>
              <w:ind w:firstLine="0"/>
              <w:rPr>
                <w:rFonts w:eastAsia="Times New Roman"/>
                <w:bCs/>
                <w:noProof/>
              </w:rPr>
            </w:pPr>
            <w:r w:rsidRPr="007A0E94">
              <w:rPr>
                <w:rFonts w:eastAsia="Times New Roman"/>
                <w:bCs/>
                <w:noProof/>
              </w:rPr>
              <w:t>175.46 ± 1.49</w:t>
            </w:r>
          </w:p>
        </w:tc>
        <w:tc>
          <w:tcPr>
            <w:tcW w:w="1575" w:type="dxa"/>
          </w:tcPr>
          <w:p w14:paraId="3E2598ED" w14:textId="794CEB52" w:rsidR="007D1E20" w:rsidRPr="007A0E94" w:rsidRDefault="007D1E20" w:rsidP="008C2F68">
            <w:pPr>
              <w:ind w:firstLine="0"/>
              <w:rPr>
                <w:rFonts w:eastAsia="Times New Roman"/>
                <w:bCs/>
                <w:noProof/>
              </w:rPr>
            </w:pPr>
            <w:r w:rsidRPr="007A0E94">
              <w:rPr>
                <w:rFonts w:eastAsia="Times New Roman"/>
                <w:bCs/>
                <w:noProof/>
              </w:rPr>
              <w:t>175.5 ± 1.83</w:t>
            </w:r>
          </w:p>
        </w:tc>
        <w:tc>
          <w:tcPr>
            <w:tcW w:w="1561" w:type="dxa"/>
          </w:tcPr>
          <w:p w14:paraId="43688BBF" w14:textId="77777777" w:rsidR="007D1E20" w:rsidRPr="007A0E94" w:rsidRDefault="007D1E20" w:rsidP="008C2F68">
            <w:pPr>
              <w:ind w:firstLine="0"/>
              <w:rPr>
                <w:rFonts w:eastAsia="Times New Roman"/>
                <w:bCs/>
                <w:noProof/>
              </w:rPr>
            </w:pPr>
            <w:r w:rsidRPr="007A0E94">
              <w:rPr>
                <w:rFonts w:eastAsia="Times New Roman"/>
                <w:bCs/>
                <w:noProof/>
              </w:rPr>
              <w:t>175.48 ± 1.66</w:t>
            </w:r>
          </w:p>
        </w:tc>
        <w:tc>
          <w:tcPr>
            <w:tcW w:w="901" w:type="dxa"/>
          </w:tcPr>
          <w:p w14:paraId="1CC5FB73" w14:textId="5C46D21E" w:rsidR="007D1E20" w:rsidRPr="00E21BB6" w:rsidRDefault="00426826" w:rsidP="008C2F68">
            <w:pPr>
              <w:ind w:firstLine="0"/>
              <w:rPr>
                <w:rFonts w:eastAsia="Times New Roman"/>
                <w:bCs/>
                <w:noProof/>
              </w:rPr>
            </w:pPr>
            <w:r w:rsidRPr="00426826">
              <w:rPr>
                <w:rFonts w:eastAsia="Times New Roman"/>
                <w:bCs/>
                <w:noProof/>
                <w:lang w:val="vi"/>
              </w:rPr>
              <w:t>0.66</w:t>
            </w:r>
          </w:p>
        </w:tc>
      </w:tr>
      <w:tr w:rsidR="002033FD" w14:paraId="41FF15E5" w14:textId="77777777" w:rsidTr="00964AE1">
        <w:tc>
          <w:tcPr>
            <w:tcW w:w="580" w:type="dxa"/>
          </w:tcPr>
          <w:p w14:paraId="70A10DB5" w14:textId="77777777" w:rsidR="007D1E20" w:rsidRPr="00CD0940" w:rsidRDefault="007D1E20" w:rsidP="008C2F68">
            <w:pPr>
              <w:ind w:firstLine="0"/>
              <w:rPr>
                <w:rFonts w:eastAsia="Times New Roman"/>
                <w:bCs/>
                <w:noProof/>
              </w:rPr>
            </w:pPr>
            <w:r w:rsidRPr="00CD0940">
              <w:rPr>
                <w:rFonts w:eastAsia="Times New Roman"/>
                <w:bCs/>
                <w:noProof/>
              </w:rPr>
              <w:t>3</w:t>
            </w:r>
          </w:p>
        </w:tc>
        <w:tc>
          <w:tcPr>
            <w:tcW w:w="1525" w:type="dxa"/>
          </w:tcPr>
          <w:p w14:paraId="6D97DD73" w14:textId="0E07D55E" w:rsidR="007D1E20" w:rsidRPr="007A0E94" w:rsidRDefault="007D1E20" w:rsidP="008C2F68">
            <w:pPr>
              <w:ind w:firstLine="0"/>
              <w:rPr>
                <w:rFonts w:eastAsia="Times New Roman"/>
                <w:bCs/>
                <w:noProof/>
              </w:rPr>
            </w:pPr>
            <w:r w:rsidRPr="007A0E94">
              <w:rPr>
                <w:rFonts w:eastAsia="Times New Roman"/>
                <w:bCs/>
                <w:noProof/>
              </w:rPr>
              <w:t>5 ± 0.51</w:t>
            </w:r>
          </w:p>
        </w:tc>
        <w:tc>
          <w:tcPr>
            <w:tcW w:w="1575" w:type="dxa"/>
          </w:tcPr>
          <w:p w14:paraId="761778FD" w14:textId="319CCDC3" w:rsidR="007D1E20" w:rsidRPr="007A0E94" w:rsidRDefault="002033FD" w:rsidP="008C2F68">
            <w:pPr>
              <w:ind w:firstLine="0"/>
              <w:rPr>
                <w:rFonts w:eastAsia="Times New Roman"/>
                <w:bCs/>
                <w:noProof/>
              </w:rPr>
            </w:pPr>
            <w:r>
              <w:rPr>
                <w:rFonts w:eastAsia="Times New Roman"/>
                <w:bCs/>
                <w:noProof/>
              </w:rPr>
              <w:t>4.99 ± 0.35</w:t>
            </w:r>
          </w:p>
        </w:tc>
        <w:tc>
          <w:tcPr>
            <w:tcW w:w="1561" w:type="dxa"/>
          </w:tcPr>
          <w:p w14:paraId="7D89779E" w14:textId="77777777" w:rsidR="007D1E20" w:rsidRPr="007A0E94" w:rsidRDefault="007D1E20" w:rsidP="008C2F68">
            <w:pPr>
              <w:ind w:firstLine="0"/>
              <w:rPr>
                <w:rFonts w:eastAsia="Times New Roman"/>
                <w:bCs/>
                <w:noProof/>
              </w:rPr>
            </w:pPr>
            <w:r w:rsidRPr="007A0E94">
              <w:rPr>
                <w:rFonts w:eastAsia="Times New Roman"/>
                <w:bCs/>
                <w:noProof/>
              </w:rPr>
              <w:t>5 ± 0.4</w:t>
            </w:r>
          </w:p>
        </w:tc>
        <w:tc>
          <w:tcPr>
            <w:tcW w:w="901" w:type="dxa"/>
          </w:tcPr>
          <w:p w14:paraId="1DBEF664" w14:textId="23F7B76B" w:rsidR="007D1E20" w:rsidRPr="007A0E94" w:rsidRDefault="00426826" w:rsidP="008C2F68">
            <w:pPr>
              <w:ind w:firstLine="0"/>
              <w:rPr>
                <w:rFonts w:eastAsia="Times New Roman"/>
                <w:bCs/>
                <w:noProof/>
              </w:rPr>
            </w:pPr>
            <w:r w:rsidRPr="00426826">
              <w:rPr>
                <w:rFonts w:eastAsia="Times New Roman"/>
                <w:bCs/>
                <w:noProof/>
              </w:rPr>
              <w:t>0.184</w:t>
            </w:r>
          </w:p>
        </w:tc>
      </w:tr>
      <w:tr w:rsidR="002033FD" w14:paraId="1D062240" w14:textId="77777777" w:rsidTr="00964AE1">
        <w:tc>
          <w:tcPr>
            <w:tcW w:w="580" w:type="dxa"/>
          </w:tcPr>
          <w:p w14:paraId="71F7DB8A" w14:textId="77777777" w:rsidR="007D1E20" w:rsidRPr="00CD0940" w:rsidRDefault="007D1E20" w:rsidP="008C2F68">
            <w:pPr>
              <w:ind w:firstLine="0"/>
              <w:rPr>
                <w:rFonts w:eastAsia="Times New Roman"/>
                <w:bCs/>
                <w:noProof/>
              </w:rPr>
            </w:pPr>
            <w:r w:rsidRPr="00CD0940">
              <w:rPr>
                <w:rFonts w:eastAsia="Times New Roman"/>
                <w:bCs/>
                <w:noProof/>
              </w:rPr>
              <w:t>4</w:t>
            </w:r>
          </w:p>
        </w:tc>
        <w:tc>
          <w:tcPr>
            <w:tcW w:w="1525" w:type="dxa"/>
          </w:tcPr>
          <w:p w14:paraId="4CAE25CF" w14:textId="205BC169" w:rsidR="007D1E20" w:rsidRPr="007A0E94" w:rsidRDefault="007D1E20" w:rsidP="008C2F68">
            <w:pPr>
              <w:ind w:firstLine="0"/>
              <w:rPr>
                <w:rFonts w:eastAsia="Times New Roman"/>
                <w:bCs/>
                <w:noProof/>
              </w:rPr>
            </w:pPr>
            <w:r w:rsidRPr="007A0E94">
              <w:rPr>
                <w:rFonts w:eastAsia="Times New Roman"/>
                <w:bCs/>
                <w:noProof/>
              </w:rPr>
              <w:t>3.09 ± 0.29</w:t>
            </w:r>
          </w:p>
        </w:tc>
        <w:tc>
          <w:tcPr>
            <w:tcW w:w="1575" w:type="dxa"/>
          </w:tcPr>
          <w:p w14:paraId="4FED4699" w14:textId="51D67D4B" w:rsidR="007D1E20" w:rsidRPr="007A0E94" w:rsidRDefault="007D1E20" w:rsidP="008C2F68">
            <w:pPr>
              <w:ind w:firstLine="0"/>
              <w:rPr>
                <w:rFonts w:eastAsia="Times New Roman"/>
                <w:bCs/>
                <w:noProof/>
              </w:rPr>
            </w:pPr>
            <w:r w:rsidRPr="007A0E94">
              <w:rPr>
                <w:rFonts w:eastAsia="Times New Roman"/>
                <w:bCs/>
                <w:noProof/>
              </w:rPr>
              <w:t>3.23 ± 0.34</w:t>
            </w:r>
          </w:p>
        </w:tc>
        <w:tc>
          <w:tcPr>
            <w:tcW w:w="1561" w:type="dxa"/>
          </w:tcPr>
          <w:p w14:paraId="5CBA3199" w14:textId="77777777" w:rsidR="007D1E20" w:rsidRPr="007A0E94" w:rsidRDefault="007D1E20" w:rsidP="008C2F68">
            <w:pPr>
              <w:ind w:firstLine="0"/>
              <w:rPr>
                <w:rFonts w:eastAsia="Times New Roman"/>
                <w:bCs/>
                <w:noProof/>
              </w:rPr>
            </w:pPr>
            <w:r w:rsidRPr="007A0E94">
              <w:rPr>
                <w:rFonts w:eastAsia="Times New Roman"/>
                <w:bCs/>
                <w:noProof/>
              </w:rPr>
              <w:t>3.2 ±0.3</w:t>
            </w:r>
          </w:p>
        </w:tc>
        <w:tc>
          <w:tcPr>
            <w:tcW w:w="901" w:type="dxa"/>
          </w:tcPr>
          <w:p w14:paraId="6E0DA880" w14:textId="71445AA3" w:rsidR="007D1E20" w:rsidRPr="007A0E94" w:rsidRDefault="00426826" w:rsidP="008C2F68">
            <w:pPr>
              <w:ind w:firstLine="0"/>
              <w:rPr>
                <w:rFonts w:eastAsia="Times New Roman"/>
                <w:bCs/>
                <w:noProof/>
              </w:rPr>
            </w:pPr>
            <w:r w:rsidRPr="00426826">
              <w:rPr>
                <w:rFonts w:eastAsia="Times New Roman"/>
                <w:bCs/>
                <w:noProof/>
              </w:rPr>
              <w:t>0.018</w:t>
            </w:r>
          </w:p>
        </w:tc>
      </w:tr>
      <w:tr w:rsidR="002033FD" w14:paraId="2756A55D" w14:textId="77777777" w:rsidTr="00964AE1">
        <w:tc>
          <w:tcPr>
            <w:tcW w:w="580" w:type="dxa"/>
          </w:tcPr>
          <w:p w14:paraId="0F5CAC86" w14:textId="77777777" w:rsidR="007D1E20" w:rsidRPr="00CD0940" w:rsidRDefault="007D1E20" w:rsidP="008C2F68">
            <w:pPr>
              <w:ind w:firstLine="0"/>
              <w:rPr>
                <w:rFonts w:eastAsia="Times New Roman"/>
                <w:bCs/>
                <w:noProof/>
              </w:rPr>
            </w:pPr>
            <w:r w:rsidRPr="00CD0940">
              <w:rPr>
                <w:rFonts w:eastAsia="Times New Roman"/>
                <w:bCs/>
                <w:noProof/>
              </w:rPr>
              <w:t>5</w:t>
            </w:r>
          </w:p>
        </w:tc>
        <w:tc>
          <w:tcPr>
            <w:tcW w:w="1525" w:type="dxa"/>
          </w:tcPr>
          <w:p w14:paraId="715337CA" w14:textId="3ECA4F72" w:rsidR="007D1E20" w:rsidRPr="007A0E94" w:rsidRDefault="007D1E20" w:rsidP="008C2F68">
            <w:pPr>
              <w:ind w:firstLine="0"/>
              <w:rPr>
                <w:rFonts w:eastAsia="Times New Roman"/>
                <w:bCs/>
                <w:noProof/>
              </w:rPr>
            </w:pPr>
            <w:r w:rsidRPr="007A0E94">
              <w:rPr>
                <w:rFonts w:eastAsia="Times New Roman"/>
                <w:bCs/>
                <w:noProof/>
              </w:rPr>
              <w:t>7.24 ± 1.73</w:t>
            </w:r>
          </w:p>
        </w:tc>
        <w:tc>
          <w:tcPr>
            <w:tcW w:w="1575" w:type="dxa"/>
          </w:tcPr>
          <w:p w14:paraId="2090398B" w14:textId="3BBCC4A4" w:rsidR="007D1E20" w:rsidRPr="007A0E94" w:rsidRDefault="002033FD" w:rsidP="008C2F68">
            <w:pPr>
              <w:ind w:firstLine="0"/>
              <w:rPr>
                <w:rFonts w:eastAsia="Times New Roman"/>
                <w:bCs/>
                <w:noProof/>
              </w:rPr>
            </w:pPr>
            <w:r>
              <w:rPr>
                <w:rFonts w:eastAsia="Times New Roman"/>
                <w:bCs/>
                <w:noProof/>
              </w:rPr>
              <w:t>8.11 ± 1.84</w:t>
            </w:r>
          </w:p>
        </w:tc>
        <w:tc>
          <w:tcPr>
            <w:tcW w:w="1561" w:type="dxa"/>
          </w:tcPr>
          <w:p w14:paraId="57FC5865" w14:textId="77777777" w:rsidR="007D1E20" w:rsidRPr="007A0E94" w:rsidRDefault="007D1E20" w:rsidP="008C2F68">
            <w:pPr>
              <w:ind w:firstLine="0"/>
              <w:rPr>
                <w:rFonts w:eastAsia="Times New Roman"/>
                <w:bCs/>
                <w:noProof/>
              </w:rPr>
            </w:pPr>
            <w:r w:rsidRPr="007A0E94">
              <w:rPr>
                <w:rFonts w:eastAsia="Times New Roman"/>
                <w:bCs/>
                <w:noProof/>
              </w:rPr>
              <w:t>7.67 ± 1.84</w:t>
            </w:r>
          </w:p>
        </w:tc>
        <w:tc>
          <w:tcPr>
            <w:tcW w:w="901" w:type="dxa"/>
          </w:tcPr>
          <w:p w14:paraId="06D7FECD" w14:textId="66560617" w:rsidR="007D1E20" w:rsidRPr="007A0E94" w:rsidRDefault="002033FD" w:rsidP="008C2F68">
            <w:pPr>
              <w:ind w:firstLine="0"/>
              <w:rPr>
                <w:rFonts w:eastAsia="Times New Roman"/>
                <w:bCs/>
                <w:noProof/>
              </w:rPr>
            </w:pPr>
            <w:r w:rsidRPr="002033FD">
              <w:rPr>
                <w:rFonts w:eastAsia="Times New Roman"/>
                <w:bCs/>
                <w:noProof/>
              </w:rPr>
              <w:t>&lt;0.001</w:t>
            </w:r>
          </w:p>
        </w:tc>
      </w:tr>
      <w:tr w:rsidR="007D1E20" w14:paraId="4580BF07" w14:textId="77777777" w:rsidTr="00964AE1">
        <w:tc>
          <w:tcPr>
            <w:tcW w:w="580" w:type="dxa"/>
          </w:tcPr>
          <w:p w14:paraId="42129EAD" w14:textId="77777777" w:rsidR="007D1E20" w:rsidRPr="00CD0940" w:rsidRDefault="007D1E20" w:rsidP="008C2F68">
            <w:pPr>
              <w:ind w:firstLine="0"/>
              <w:rPr>
                <w:rFonts w:eastAsia="Times New Roman"/>
                <w:bCs/>
                <w:noProof/>
              </w:rPr>
            </w:pPr>
            <w:r w:rsidRPr="00CD0940">
              <w:rPr>
                <w:rFonts w:eastAsia="Times New Roman"/>
                <w:bCs/>
                <w:noProof/>
              </w:rPr>
              <w:t>6</w:t>
            </w:r>
          </w:p>
        </w:tc>
        <w:tc>
          <w:tcPr>
            <w:tcW w:w="1525" w:type="dxa"/>
          </w:tcPr>
          <w:p w14:paraId="5F5E2E09" w14:textId="3294792A" w:rsidR="007D1E20" w:rsidRPr="007A0E94" w:rsidRDefault="007D1E20" w:rsidP="008C2F68">
            <w:pPr>
              <w:ind w:firstLine="0"/>
              <w:rPr>
                <w:rFonts w:eastAsia="Times New Roman"/>
                <w:bCs/>
                <w:noProof/>
              </w:rPr>
            </w:pPr>
            <w:r w:rsidRPr="007A0E94">
              <w:rPr>
                <w:rFonts w:eastAsia="Times New Roman"/>
                <w:bCs/>
                <w:noProof/>
              </w:rPr>
              <w:t>9 3.26 ± 0.44</w:t>
            </w:r>
          </w:p>
        </w:tc>
        <w:tc>
          <w:tcPr>
            <w:tcW w:w="1575" w:type="dxa"/>
          </w:tcPr>
          <w:p w14:paraId="3B18EB48" w14:textId="2FAA59B4" w:rsidR="007D1E20" w:rsidRPr="007A0E94" w:rsidRDefault="007D1E20" w:rsidP="008C2F68">
            <w:pPr>
              <w:ind w:firstLine="0"/>
              <w:rPr>
                <w:rFonts w:eastAsia="Times New Roman"/>
                <w:bCs/>
                <w:noProof/>
              </w:rPr>
            </w:pPr>
            <w:r w:rsidRPr="007A0E94">
              <w:rPr>
                <w:rFonts w:eastAsia="Times New Roman"/>
                <w:bCs/>
                <w:noProof/>
              </w:rPr>
              <w:t>93.13 ± 0.46</w:t>
            </w:r>
          </w:p>
        </w:tc>
        <w:tc>
          <w:tcPr>
            <w:tcW w:w="1561" w:type="dxa"/>
          </w:tcPr>
          <w:p w14:paraId="46070518" w14:textId="77777777" w:rsidR="007D1E20" w:rsidRPr="007A0E94" w:rsidRDefault="007D1E20" w:rsidP="008C2F68">
            <w:pPr>
              <w:ind w:firstLine="0"/>
              <w:rPr>
                <w:rFonts w:eastAsia="Times New Roman"/>
                <w:bCs/>
                <w:noProof/>
              </w:rPr>
            </w:pPr>
            <w:r w:rsidRPr="007A0E94">
              <w:rPr>
                <w:rFonts w:eastAsia="Times New Roman"/>
                <w:bCs/>
                <w:noProof/>
              </w:rPr>
              <w:t>93.2 ± 0.46</w:t>
            </w:r>
          </w:p>
        </w:tc>
        <w:tc>
          <w:tcPr>
            <w:tcW w:w="901" w:type="dxa"/>
          </w:tcPr>
          <w:p w14:paraId="165B3EB1" w14:textId="0D348955" w:rsidR="007D1E20" w:rsidRPr="00E21BB6" w:rsidRDefault="002033FD" w:rsidP="008C2F68">
            <w:pPr>
              <w:ind w:firstLine="0"/>
              <w:rPr>
                <w:rFonts w:eastAsia="Times New Roman"/>
                <w:bCs/>
                <w:noProof/>
              </w:rPr>
            </w:pPr>
            <w:r w:rsidRPr="002033FD">
              <w:rPr>
                <w:rFonts w:eastAsia="Times New Roman"/>
                <w:bCs/>
                <w:noProof/>
                <w:lang w:val="vi"/>
              </w:rPr>
              <w:t>0.02</w:t>
            </w:r>
          </w:p>
        </w:tc>
      </w:tr>
      <w:tr w:rsidR="007D1E20" w14:paraId="7C174169" w14:textId="77777777" w:rsidTr="00964AE1">
        <w:tc>
          <w:tcPr>
            <w:tcW w:w="580" w:type="dxa"/>
          </w:tcPr>
          <w:p w14:paraId="772D4841" w14:textId="77777777" w:rsidR="007D1E20" w:rsidRPr="00CD0940" w:rsidRDefault="007D1E20" w:rsidP="008C2F68">
            <w:pPr>
              <w:ind w:firstLine="0"/>
              <w:rPr>
                <w:rFonts w:eastAsia="Times New Roman"/>
                <w:bCs/>
                <w:noProof/>
              </w:rPr>
            </w:pPr>
            <w:r w:rsidRPr="00CD0940">
              <w:rPr>
                <w:rFonts w:eastAsia="Times New Roman"/>
                <w:bCs/>
                <w:noProof/>
              </w:rPr>
              <w:t>7</w:t>
            </w:r>
          </w:p>
        </w:tc>
        <w:tc>
          <w:tcPr>
            <w:tcW w:w="1525" w:type="dxa"/>
          </w:tcPr>
          <w:p w14:paraId="1F39E837" w14:textId="71F52D62" w:rsidR="007D1E20" w:rsidRPr="007A0E94" w:rsidRDefault="007D1E20" w:rsidP="008C2F68">
            <w:pPr>
              <w:ind w:firstLine="0"/>
              <w:rPr>
                <w:rFonts w:eastAsia="Times New Roman"/>
                <w:bCs/>
                <w:noProof/>
              </w:rPr>
            </w:pPr>
            <w:r w:rsidRPr="007A0E94">
              <w:rPr>
                <w:rFonts w:eastAsia="Times New Roman"/>
                <w:bCs/>
                <w:noProof/>
              </w:rPr>
              <w:t>82.21 ± 1.38</w:t>
            </w:r>
          </w:p>
        </w:tc>
        <w:tc>
          <w:tcPr>
            <w:tcW w:w="1575" w:type="dxa"/>
          </w:tcPr>
          <w:p w14:paraId="0B8E508A" w14:textId="3D77DB11" w:rsidR="007D1E20" w:rsidRPr="007A0E94" w:rsidRDefault="007D1E20" w:rsidP="008C2F68">
            <w:pPr>
              <w:ind w:firstLine="0"/>
              <w:rPr>
                <w:rFonts w:eastAsia="Times New Roman"/>
                <w:bCs/>
                <w:noProof/>
              </w:rPr>
            </w:pPr>
            <w:r w:rsidRPr="007A0E94">
              <w:rPr>
                <w:rFonts w:eastAsia="Times New Roman"/>
                <w:bCs/>
                <w:noProof/>
              </w:rPr>
              <w:t>82.38 ± 1.7</w:t>
            </w:r>
          </w:p>
        </w:tc>
        <w:tc>
          <w:tcPr>
            <w:tcW w:w="1561" w:type="dxa"/>
          </w:tcPr>
          <w:p w14:paraId="6DB46757" w14:textId="77777777" w:rsidR="007D1E20" w:rsidRPr="007A0E94" w:rsidRDefault="007D1E20" w:rsidP="008C2F68">
            <w:pPr>
              <w:ind w:firstLine="0"/>
              <w:rPr>
                <w:rFonts w:eastAsia="Times New Roman"/>
                <w:bCs/>
                <w:noProof/>
              </w:rPr>
            </w:pPr>
            <w:r w:rsidRPr="007A0E94">
              <w:rPr>
                <w:rFonts w:eastAsia="Times New Roman"/>
                <w:bCs/>
                <w:noProof/>
              </w:rPr>
              <w:t>82.29 ± 1.55</w:t>
            </w:r>
          </w:p>
        </w:tc>
        <w:tc>
          <w:tcPr>
            <w:tcW w:w="901" w:type="dxa"/>
          </w:tcPr>
          <w:p w14:paraId="3CED7110" w14:textId="338547B7" w:rsidR="007D1E20" w:rsidRPr="00E21BB6" w:rsidRDefault="002033FD" w:rsidP="008C2F68">
            <w:pPr>
              <w:ind w:firstLine="0"/>
              <w:rPr>
                <w:rFonts w:eastAsia="Times New Roman"/>
                <w:bCs/>
                <w:noProof/>
              </w:rPr>
            </w:pPr>
            <w:r w:rsidRPr="002033FD">
              <w:rPr>
                <w:rFonts w:eastAsia="Times New Roman"/>
                <w:bCs/>
                <w:noProof/>
                <w:lang w:val="vi"/>
              </w:rPr>
              <w:t>0.395</w:t>
            </w:r>
          </w:p>
        </w:tc>
      </w:tr>
    </w:tbl>
    <w:p w14:paraId="5A5E74EC" w14:textId="655D4DA3" w:rsidR="006A5595" w:rsidRPr="006A5595" w:rsidRDefault="006A5595" w:rsidP="006A5595">
      <w:pPr>
        <w:spacing w:line="340" w:lineRule="exact"/>
        <w:ind w:firstLine="0"/>
        <w:rPr>
          <w:rFonts w:eastAsia="Times New Roman"/>
          <w:bCs/>
          <w:i/>
          <w:iCs/>
          <w:noProof/>
        </w:rPr>
      </w:pPr>
      <w:r w:rsidRPr="006A5595">
        <w:rPr>
          <w:rFonts w:eastAsia="Times New Roman"/>
          <w:bCs/>
          <w:i/>
          <w:iCs/>
          <w:noProof/>
        </w:rPr>
        <w:t xml:space="preserve">Notes: 1: </w:t>
      </w:r>
      <w:r w:rsidR="0082493D">
        <w:rPr>
          <w:rFonts w:eastAsia="Times New Roman"/>
          <w:bCs/>
          <w:i/>
          <w:iCs/>
          <w:noProof/>
        </w:rPr>
        <w:t>MA of</w:t>
      </w:r>
      <w:r w:rsidR="001A7DAB">
        <w:rPr>
          <w:rFonts w:eastAsia="Times New Roman"/>
          <w:bCs/>
          <w:i/>
          <w:iCs/>
          <w:noProof/>
        </w:rPr>
        <w:t xml:space="preserve"> lower limb; 2: </w:t>
      </w:r>
      <w:r w:rsidR="0082493D">
        <w:rPr>
          <w:rFonts w:eastAsia="Times New Roman"/>
          <w:bCs/>
          <w:i/>
          <w:iCs/>
          <w:noProof/>
        </w:rPr>
        <w:t>AA of</w:t>
      </w:r>
      <w:r w:rsidR="001A7DAB">
        <w:rPr>
          <w:rFonts w:eastAsia="Times New Roman"/>
          <w:bCs/>
          <w:i/>
          <w:iCs/>
          <w:noProof/>
        </w:rPr>
        <w:t xml:space="preserve"> lower limb; 3: AMA; 4: PCA angle; 5: PTS, 6: inferolateral angle of tibial plateau; 7: superior lateral angle of distal femur.</w:t>
      </w:r>
    </w:p>
    <w:p w14:paraId="533D2FB4" w14:textId="19E7C34B" w:rsidR="00FF1695" w:rsidRPr="0082493D" w:rsidRDefault="006A5595" w:rsidP="008C2F68">
      <w:pPr>
        <w:spacing w:line="300" w:lineRule="exact"/>
        <w:ind w:firstLine="0"/>
        <w:rPr>
          <w:rFonts w:eastAsia="Times New Roman"/>
          <w:bCs/>
          <w:iCs/>
          <w:noProof/>
        </w:rPr>
      </w:pPr>
      <w:r w:rsidRPr="0082493D">
        <w:rPr>
          <w:rFonts w:eastAsia="Times New Roman"/>
          <w:bCs/>
          <w:i/>
          <w:iCs/>
          <w:noProof/>
        </w:rPr>
        <w:lastRenderedPageBreak/>
        <w:t xml:space="preserve">Comments: </w:t>
      </w:r>
      <w:r w:rsidRPr="0082493D">
        <w:rPr>
          <w:rFonts w:eastAsia="Times New Roman"/>
          <w:bCs/>
          <w:iCs/>
          <w:noProof/>
        </w:rPr>
        <w:t xml:space="preserve">Lower limb </w:t>
      </w:r>
      <w:r w:rsidR="0082493D" w:rsidRPr="0082493D">
        <w:rPr>
          <w:rFonts w:eastAsia="Times New Roman"/>
          <w:bCs/>
          <w:iCs/>
          <w:noProof/>
        </w:rPr>
        <w:t>MA</w:t>
      </w:r>
      <w:r w:rsidRPr="0082493D">
        <w:rPr>
          <w:rFonts w:eastAsia="Times New Roman"/>
          <w:bCs/>
          <w:iCs/>
          <w:noProof/>
        </w:rPr>
        <w:t xml:space="preserve"> in both men and women opened the angle inward, in men the angle opened inward less than in women with p&lt;0.05.</w:t>
      </w:r>
      <w:r w:rsidR="00673C6C" w:rsidRPr="0082493D">
        <w:rPr>
          <w:rFonts w:eastAsia="Calibri"/>
          <w:shd w:val="clear" w:color="auto" w:fill="auto"/>
        </w:rPr>
        <w:t xml:space="preserve"> The lower limb </w:t>
      </w:r>
      <w:r w:rsidR="0082493D">
        <w:rPr>
          <w:rFonts w:eastAsia="Calibri"/>
          <w:shd w:val="clear" w:color="auto" w:fill="auto"/>
        </w:rPr>
        <w:t>AA,</w:t>
      </w:r>
      <w:r w:rsidR="00673C6C" w:rsidRPr="0082493D">
        <w:rPr>
          <w:rFonts w:eastAsia="Calibri"/>
          <w:shd w:val="clear" w:color="auto" w:fill="auto"/>
        </w:rPr>
        <w:t xml:space="preserve"> </w:t>
      </w:r>
      <w:r w:rsidR="0082493D" w:rsidRPr="0082493D">
        <w:rPr>
          <w:rFonts w:eastAsia="Calibri"/>
          <w:shd w:val="clear" w:color="auto" w:fill="auto"/>
        </w:rPr>
        <w:t>MA</w:t>
      </w:r>
      <w:r w:rsidR="00673C6C" w:rsidRPr="0082493D">
        <w:rPr>
          <w:rFonts w:eastAsia="Calibri"/>
          <w:shd w:val="clear" w:color="auto" w:fill="auto"/>
        </w:rPr>
        <w:t xml:space="preserve"> </w:t>
      </w:r>
      <w:r w:rsidR="004024D1" w:rsidRPr="0082493D">
        <w:rPr>
          <w:rFonts w:eastAsia="Times New Roman"/>
          <w:bCs/>
          <w:iCs/>
          <w:noProof/>
        </w:rPr>
        <w:t xml:space="preserve">both </w:t>
      </w:r>
      <w:r w:rsidR="00673C6C" w:rsidRPr="0082493D">
        <w:rPr>
          <w:rFonts w:eastAsia="Times New Roman"/>
          <w:bCs/>
          <w:iCs/>
          <w:noProof/>
        </w:rPr>
        <w:t xml:space="preserve">men and women opened outward. This value was similar between the two sexes with p&gt;0.05. The average value of </w:t>
      </w:r>
      <w:r w:rsidR="004024D1" w:rsidRPr="0082493D">
        <w:rPr>
          <w:rFonts w:eastAsia="Times New Roman"/>
          <w:bCs/>
          <w:iCs/>
          <w:noProof/>
          <w:lang w:val="vi-VN"/>
        </w:rPr>
        <w:t xml:space="preserve">PCA </w:t>
      </w:r>
      <w:r w:rsidR="00E57A0D" w:rsidRPr="0082493D">
        <w:rPr>
          <w:rFonts w:eastAsia="Times New Roman"/>
          <w:bCs/>
          <w:iCs/>
          <w:noProof/>
        </w:rPr>
        <w:t xml:space="preserve">and PTS in </w:t>
      </w:r>
      <w:r w:rsidR="004024D1" w:rsidRPr="0082493D">
        <w:rPr>
          <w:rFonts w:eastAsia="Times New Roman"/>
          <w:bCs/>
          <w:iCs/>
          <w:noProof/>
          <w:lang w:val="vi-VN"/>
        </w:rPr>
        <w:t xml:space="preserve">women </w:t>
      </w:r>
      <w:r w:rsidR="004024D1" w:rsidRPr="0082493D">
        <w:rPr>
          <w:rFonts w:eastAsia="Times New Roman"/>
          <w:bCs/>
          <w:iCs/>
          <w:noProof/>
        </w:rPr>
        <w:t>The mean values of AMA and superior lateral angle of the distal femur were higher in males than in females, with p&lt;0.05</w:t>
      </w:r>
      <w:r w:rsidR="0082493D">
        <w:rPr>
          <w:rFonts w:eastAsia="Times New Roman"/>
          <w:bCs/>
          <w:iCs/>
          <w:noProof/>
        </w:rPr>
        <w:t>.</w:t>
      </w:r>
    </w:p>
    <w:p w14:paraId="40272AC1" w14:textId="378AF301" w:rsidR="00D32013" w:rsidRPr="00287E43" w:rsidRDefault="009633BD" w:rsidP="008C2F68">
      <w:pPr>
        <w:widowControl w:val="0"/>
        <w:autoSpaceDE w:val="0"/>
        <w:autoSpaceDN w:val="0"/>
        <w:adjustRightInd w:val="0"/>
        <w:spacing w:line="300" w:lineRule="exact"/>
        <w:ind w:firstLine="0"/>
        <w:rPr>
          <w:rFonts w:eastAsia="MS Mincho"/>
          <w:b/>
          <w:bCs/>
          <w:i/>
          <w:iCs/>
          <w:highlight w:val="white"/>
          <w:lang w:val="pl-PL" w:eastAsia="ko-KR" w:bidi="vi-VN"/>
        </w:rPr>
      </w:pPr>
      <w:bookmarkStart w:id="45" w:name="_Toc139929799"/>
      <w:bookmarkStart w:id="46" w:name="_Toc139982325"/>
      <w:bookmarkStart w:id="47" w:name="_Toc140435558"/>
      <w:bookmarkStart w:id="48" w:name="_Toc140469590"/>
      <w:bookmarkEnd w:id="28"/>
      <w:bookmarkEnd w:id="29"/>
      <w:bookmarkEnd w:id="30"/>
      <w:bookmarkEnd w:id="31"/>
      <w:bookmarkEnd w:id="32"/>
      <w:r w:rsidRPr="00287E43">
        <w:rPr>
          <w:rFonts w:eastAsia="MS Mincho"/>
          <w:b/>
          <w:bCs/>
          <w:i/>
          <w:iCs/>
          <w:highlight w:val="white"/>
          <w:lang w:val="pl-PL" w:eastAsia="ko-KR" w:bidi="vi-VN"/>
        </w:rPr>
        <w:t xml:space="preserve">3.1.3. Relationship of between </w:t>
      </w:r>
      <w:r w:rsidR="002E05AE">
        <w:rPr>
          <w:rFonts w:eastAsia="MS Mincho"/>
          <w:b/>
          <w:bCs/>
          <w:i/>
          <w:iCs/>
          <w:highlight w:val="white"/>
          <w:lang w:val="pl-PL" w:eastAsia="ko-KR" w:bidi="vi-VN"/>
        </w:rPr>
        <w:t>MA</w:t>
      </w:r>
      <w:r w:rsidRPr="00287E43">
        <w:rPr>
          <w:rFonts w:eastAsia="MS Mincho"/>
          <w:b/>
          <w:bCs/>
          <w:i/>
          <w:iCs/>
          <w:highlight w:val="white"/>
          <w:lang w:val="pl-PL" w:eastAsia="ko-KR" w:bidi="vi-VN"/>
        </w:rPr>
        <w:t xml:space="preserve"> and  </w:t>
      </w:r>
      <w:r w:rsidR="002E05AE">
        <w:rPr>
          <w:rFonts w:eastAsia="MS Mincho"/>
          <w:b/>
          <w:bCs/>
          <w:i/>
          <w:iCs/>
          <w:highlight w:val="white"/>
          <w:lang w:val="pl-PL" w:eastAsia="ko-KR" w:bidi="vi-VN"/>
        </w:rPr>
        <w:t>AMA</w:t>
      </w:r>
      <w:r w:rsidRPr="00287E43">
        <w:rPr>
          <w:rFonts w:eastAsia="MS Mincho"/>
          <w:b/>
          <w:bCs/>
          <w:i/>
          <w:iCs/>
          <w:highlight w:val="white"/>
          <w:lang w:val="pl-PL" w:eastAsia="ko-KR" w:bidi="vi-VN"/>
        </w:rPr>
        <w:t xml:space="preserve"> </w:t>
      </w:r>
    </w:p>
    <w:p w14:paraId="55ED0F23" w14:textId="33DE3678" w:rsidR="002C2410" w:rsidRDefault="00287E43" w:rsidP="008C2F68">
      <w:pPr>
        <w:widowControl w:val="0"/>
        <w:autoSpaceDE w:val="0"/>
        <w:autoSpaceDN w:val="0"/>
        <w:adjustRightInd w:val="0"/>
        <w:spacing w:line="300" w:lineRule="exact"/>
        <w:ind w:firstLine="0"/>
        <w:rPr>
          <w:rFonts w:eastAsia="MS Mincho"/>
          <w:iCs/>
          <w:highlight w:val="white"/>
          <w:lang w:eastAsia="ko-KR" w:bidi="vi-VN"/>
        </w:rPr>
      </w:pPr>
      <w:bookmarkStart w:id="49" w:name="_Hlk205377504"/>
      <w:bookmarkEnd w:id="45"/>
      <w:bookmarkEnd w:id="46"/>
      <w:bookmarkEnd w:id="47"/>
      <w:bookmarkEnd w:id="48"/>
      <w:r>
        <w:rPr>
          <w:rFonts w:eastAsia="MS Mincho"/>
          <w:iCs/>
          <w:highlight w:val="white"/>
          <w:lang w:eastAsia="ko-KR" w:bidi="vi-VN"/>
        </w:rPr>
        <w:t xml:space="preserve">   </w:t>
      </w:r>
      <w:r w:rsidRPr="00287E43">
        <w:rPr>
          <w:rFonts w:eastAsia="MS Mincho"/>
          <w:iCs/>
          <w:highlight w:val="white"/>
          <w:lang w:eastAsia="ko-KR" w:bidi="vi-VN"/>
        </w:rPr>
        <w:t xml:space="preserve">In each which side </w:t>
      </w:r>
      <w:r>
        <w:rPr>
          <w:rFonts w:eastAsia="MS Mincho"/>
          <w:iCs/>
          <w:highlight w:val="white"/>
          <w:lang w:eastAsia="ko-KR" w:bidi="vi-VN"/>
        </w:rPr>
        <w:t>take note core</w:t>
      </w:r>
      <w:r w:rsidRPr="00287E43">
        <w:rPr>
          <w:rFonts w:eastAsia="MS Mincho"/>
          <w:iCs/>
          <w:highlight w:val="white"/>
          <w:lang w:eastAsia="ko-KR" w:bidi="vi-VN"/>
        </w:rPr>
        <w:t xml:space="preserve"> termites soy sauce mandarin between</w:t>
      </w:r>
      <w:r w:rsidR="008127BD" w:rsidRPr="008127BD">
        <w:rPr>
          <w:rFonts w:eastAsia="MS Mincho"/>
          <w:iCs/>
          <w:highlight w:val="white"/>
          <w:lang w:eastAsia="ko-KR" w:bidi="vi-VN"/>
        </w:rPr>
        <w:t xml:space="preserve"> </w:t>
      </w:r>
      <w:r w:rsidR="008127BD" w:rsidRPr="00287E43">
        <w:rPr>
          <w:rFonts w:eastAsia="MS Mincho"/>
          <w:iCs/>
          <w:highlight w:val="white"/>
          <w:lang w:eastAsia="ko-KR" w:bidi="vi-VN"/>
        </w:rPr>
        <w:t>axis muscle lower limb learning</w:t>
      </w:r>
      <w:r w:rsidR="008127BD">
        <w:rPr>
          <w:rFonts w:eastAsia="MS Mincho"/>
          <w:iCs/>
          <w:highlight w:val="white"/>
          <w:lang w:eastAsia="ko-KR" w:bidi="vi-VN"/>
        </w:rPr>
        <w:t xml:space="preserve"> and</w:t>
      </w:r>
      <w:r w:rsidRPr="00287E43">
        <w:rPr>
          <w:rFonts w:eastAsia="MS Mincho"/>
          <w:iCs/>
          <w:highlight w:val="white"/>
          <w:lang w:eastAsia="ko-KR" w:bidi="vi-VN"/>
        </w:rPr>
        <w:t xml:space="preserve"> corner create by axis muscle learn and axis prize surgery bone thighs</w:t>
      </w:r>
      <w:bookmarkEnd w:id="49"/>
      <w:r w:rsidR="008127BD">
        <w:rPr>
          <w:rFonts w:eastAsia="MS Mincho"/>
          <w:iCs/>
          <w:highlight w:val="white"/>
          <w:lang w:eastAsia="ko-KR" w:bidi="vi-VN"/>
        </w:rPr>
        <w:t>​</w:t>
      </w:r>
    </w:p>
    <w:p w14:paraId="7A1879E0" w14:textId="5BF3DE83" w:rsidR="00287E43" w:rsidRDefault="00287E43" w:rsidP="008C2F68">
      <w:pPr>
        <w:widowControl w:val="0"/>
        <w:autoSpaceDE w:val="0"/>
        <w:autoSpaceDN w:val="0"/>
        <w:adjustRightInd w:val="0"/>
        <w:spacing w:line="300" w:lineRule="exact"/>
        <w:ind w:firstLine="0"/>
        <w:rPr>
          <w:rFonts w:eastAsia="MS Mincho"/>
          <w:b/>
          <w:bCs/>
          <w:i/>
          <w:iCs/>
          <w:highlight w:val="white"/>
          <w:lang w:val="pl-PL" w:eastAsia="ko-KR" w:bidi="vi-VN"/>
        </w:rPr>
      </w:pPr>
      <w:r w:rsidRPr="00287E43">
        <w:rPr>
          <w:rFonts w:eastAsia="MS Mincho"/>
          <w:b/>
          <w:bCs/>
          <w:i/>
          <w:iCs/>
          <w:highlight w:val="white"/>
          <w:lang w:val="pl-PL" w:eastAsia="ko-KR" w:bidi="vi-VN"/>
        </w:rPr>
        <w:t xml:space="preserve">3.1.4. Distribution of </w:t>
      </w:r>
      <w:r w:rsidR="002E05AE">
        <w:rPr>
          <w:rFonts w:eastAsia="MS Mincho"/>
          <w:b/>
          <w:bCs/>
          <w:i/>
          <w:iCs/>
          <w:highlight w:val="white"/>
          <w:lang w:val="pl-PL" w:eastAsia="ko-KR" w:bidi="vi-VN"/>
        </w:rPr>
        <w:t xml:space="preserve">AMA </w:t>
      </w:r>
      <w:r w:rsidRPr="00287E43">
        <w:rPr>
          <w:rFonts w:eastAsia="MS Mincho"/>
          <w:b/>
          <w:bCs/>
          <w:i/>
          <w:iCs/>
          <w:highlight w:val="white"/>
          <w:lang w:val="pl-PL" w:eastAsia="ko-KR" w:bidi="vi-VN"/>
        </w:rPr>
        <w:t xml:space="preserve">and </w:t>
      </w:r>
      <w:r w:rsidR="002E05AE">
        <w:rPr>
          <w:rFonts w:eastAsia="MS Mincho"/>
          <w:b/>
          <w:bCs/>
          <w:i/>
          <w:iCs/>
          <w:highlight w:val="white"/>
          <w:lang w:val="pl-PL" w:eastAsia="ko-KR" w:bidi="vi-VN"/>
        </w:rPr>
        <w:t>PCA</w:t>
      </w:r>
    </w:p>
    <w:p w14:paraId="7F07F5FC" w14:textId="77C39656" w:rsidR="00984EB6" w:rsidRPr="00984EB6" w:rsidRDefault="00287E43" w:rsidP="008C2F68">
      <w:pPr>
        <w:widowControl w:val="0"/>
        <w:autoSpaceDE w:val="0"/>
        <w:autoSpaceDN w:val="0"/>
        <w:adjustRightInd w:val="0"/>
        <w:spacing w:line="300" w:lineRule="exact"/>
        <w:ind w:firstLine="0"/>
        <w:rPr>
          <w:rFonts w:eastAsia="MS Mincho"/>
          <w:highlight w:val="white"/>
          <w:lang w:eastAsia="ko-KR" w:bidi="vi-VN"/>
        </w:rPr>
      </w:pPr>
      <w:r>
        <w:rPr>
          <w:rFonts w:eastAsia="MS Mincho"/>
          <w:b/>
          <w:bCs/>
          <w:i/>
          <w:iCs/>
          <w:highlight w:val="white"/>
          <w:lang w:eastAsia="ko-KR" w:bidi="vi-VN"/>
        </w:rPr>
        <w:t xml:space="preserve">    </w:t>
      </w:r>
      <w:r w:rsidR="001A7DAB">
        <w:rPr>
          <w:rFonts w:eastAsia="MS Mincho"/>
          <w:highlight w:val="white"/>
          <w:lang w:eastAsia="ko-KR" w:bidi="vi-VN"/>
        </w:rPr>
        <w:t xml:space="preserve">AMA </w:t>
      </w:r>
      <w:r w:rsidR="0082493D">
        <w:rPr>
          <w:rFonts w:eastAsia="MS Mincho"/>
          <w:highlight w:val="white"/>
          <w:lang w:eastAsia="ko-KR" w:bidi="vi-VN"/>
        </w:rPr>
        <w:t>c</w:t>
      </w:r>
      <w:r w:rsidR="008127BD">
        <w:rPr>
          <w:rFonts w:eastAsia="MS Mincho"/>
          <w:highlight w:val="white"/>
          <w:lang w:eastAsia="ko-KR" w:bidi="vi-VN"/>
        </w:rPr>
        <w:t>entral jar</w:t>
      </w:r>
      <w:r w:rsidRPr="00287E43">
        <w:rPr>
          <w:rFonts w:eastAsia="MS Mincho"/>
          <w:highlight w:val="white"/>
          <w:lang w:eastAsia="ko-KR" w:bidi="vi-VN"/>
        </w:rPr>
        <w:t xml:space="preserve"> owner weak practice common in group 4.6º - 5.4º billion </w:t>
      </w:r>
      <w:r w:rsidR="008127BD">
        <w:rPr>
          <w:rFonts w:eastAsia="MS Mincho"/>
          <w:highlight w:val="white"/>
          <w:lang w:eastAsia="ko-KR" w:bidi="vi-VN"/>
        </w:rPr>
        <w:t xml:space="preserve">77.1% </w:t>
      </w:r>
      <w:bookmarkStart w:id="50" w:name="_Hlk205217879"/>
      <w:r w:rsidRPr="00287E43">
        <w:rPr>
          <w:rFonts w:eastAsia="MS Mincho"/>
          <w:highlight w:val="white"/>
          <w:lang w:eastAsia="ko-KR" w:bidi="vi-VN"/>
        </w:rPr>
        <w:t>rate</w:t>
      </w:r>
      <w:r w:rsidR="008127BD">
        <w:rPr>
          <w:rFonts w:eastAsia="MS Mincho"/>
          <w:highlight w:val="white"/>
          <w:lang w:eastAsia="ko-KR" w:bidi="vi-VN"/>
        </w:rPr>
        <w:t xml:space="preserve"> </w:t>
      </w:r>
      <w:proofErr w:type="gramStart"/>
      <w:r w:rsidR="008127BD">
        <w:rPr>
          <w:rFonts w:eastAsia="MS Mincho"/>
          <w:highlight w:val="white"/>
          <w:lang w:eastAsia="ko-KR" w:bidi="vi-VN"/>
        </w:rPr>
        <w:t xml:space="preserve">with  </w:t>
      </w:r>
      <w:r w:rsidRPr="00287E43">
        <w:rPr>
          <w:rFonts w:eastAsia="MS Mincho"/>
          <w:highlight w:val="white"/>
          <w:lang w:eastAsia="ko-KR" w:bidi="vi-VN"/>
        </w:rPr>
        <w:t>Confidence</w:t>
      </w:r>
      <w:proofErr w:type="gramEnd"/>
      <w:r w:rsidRPr="00287E43">
        <w:rPr>
          <w:rFonts w:eastAsia="MS Mincho"/>
          <w:highlight w:val="white"/>
          <w:lang w:eastAsia="ko-KR" w:bidi="vi-VN"/>
        </w:rPr>
        <w:t xml:space="preserve"> </w:t>
      </w:r>
      <w:proofErr w:type="gramStart"/>
      <w:r w:rsidR="008127BD">
        <w:rPr>
          <w:rFonts w:eastAsia="MS Mincho"/>
          <w:highlight w:val="white"/>
          <w:lang w:eastAsia="ko-KR" w:bidi="vi-VN"/>
        </w:rPr>
        <w:t>interval :</w:t>
      </w:r>
      <w:proofErr w:type="gramEnd"/>
      <w:r w:rsidR="008127BD">
        <w:rPr>
          <w:rFonts w:eastAsia="MS Mincho"/>
          <w:highlight w:val="white"/>
          <w:lang w:eastAsia="ko-KR" w:bidi="vi-VN"/>
        </w:rPr>
        <w:t xml:space="preserve"> 4.94° </w:t>
      </w:r>
      <w:r w:rsidRPr="00287E43">
        <w:rPr>
          <w:rFonts w:eastAsia="MS Mincho"/>
          <w:highlight w:val="white"/>
          <w:lang w:eastAsia="ko-KR" w:bidi="vi-VN"/>
        </w:rPr>
        <w:t xml:space="preserve">- </w:t>
      </w:r>
      <w:bookmarkEnd w:id="50"/>
      <w:r w:rsidR="001A7DAB">
        <w:rPr>
          <w:rFonts w:eastAsia="MS Mincho"/>
          <w:highlight w:val="white"/>
          <w:lang w:eastAsia="ko-KR" w:bidi="vi-VN"/>
        </w:rPr>
        <w:t>5.06°.</w:t>
      </w:r>
      <w:bookmarkStart w:id="51" w:name="_Hlk205559887"/>
      <w:r w:rsidR="00EB1991">
        <w:rPr>
          <w:rFonts w:eastAsia="MS Mincho"/>
          <w:highlight w:val="white"/>
          <w:lang w:eastAsia="ko-KR" w:bidi="vi-VN"/>
        </w:rPr>
        <w:t xml:space="preserve"> </w:t>
      </w:r>
      <w:r w:rsidR="00A26A29" w:rsidRPr="00A26A29">
        <w:rPr>
          <w:rFonts w:eastAsia="MS Mincho"/>
          <w:highlight w:val="white"/>
          <w:lang w:eastAsia="ko-KR" w:bidi="vi-VN"/>
        </w:rPr>
        <w:t xml:space="preserve">Main PCA angle weak practice common in group 2.6° – 3.4 </w:t>
      </w:r>
      <w:r w:rsidR="008127BD">
        <w:rPr>
          <w:rFonts w:eastAsia="MS Mincho"/>
          <w:highlight w:val="white"/>
          <w:lang w:eastAsia="ko-KR" w:bidi="vi-VN"/>
        </w:rPr>
        <w:t>°</w:t>
      </w:r>
      <w:r w:rsidR="00A26A29" w:rsidRPr="00A26A29">
        <w:rPr>
          <w:rFonts w:eastAsia="MS Mincho"/>
          <w:highlight w:val="white"/>
          <w:lang w:eastAsia="ko-KR" w:bidi="vi-VN"/>
        </w:rPr>
        <w:t xml:space="preserve"> billion 83.3% rate </w:t>
      </w:r>
      <w:r w:rsidR="008127BD">
        <w:rPr>
          <w:rFonts w:eastAsia="MS Mincho"/>
          <w:highlight w:val="white"/>
          <w:lang w:eastAsia="ko-KR" w:bidi="vi-VN"/>
        </w:rPr>
        <w:t xml:space="preserve">with </w:t>
      </w:r>
      <w:r w:rsidR="00A26A29" w:rsidRPr="00A26A29">
        <w:rPr>
          <w:rFonts w:eastAsia="MS Mincho"/>
          <w:highlight w:val="white"/>
          <w:lang w:eastAsia="ko-KR" w:bidi="vi-VN"/>
        </w:rPr>
        <w:t xml:space="preserve">Confidence </w:t>
      </w:r>
      <w:proofErr w:type="gramStart"/>
      <w:r w:rsidR="008127BD">
        <w:rPr>
          <w:rFonts w:eastAsia="MS Mincho"/>
          <w:highlight w:val="white"/>
          <w:lang w:eastAsia="ko-KR" w:bidi="vi-VN"/>
        </w:rPr>
        <w:t>interval :</w:t>
      </w:r>
      <w:proofErr w:type="gramEnd"/>
      <w:r w:rsidR="008127BD">
        <w:rPr>
          <w:rFonts w:eastAsia="MS Mincho"/>
          <w:highlight w:val="white"/>
          <w:lang w:eastAsia="ko-KR" w:bidi="vi-VN"/>
        </w:rPr>
        <w:t xml:space="preserve"> 3.12° </w:t>
      </w:r>
      <w:r w:rsidR="00A26A29" w:rsidRPr="00A26A29">
        <w:rPr>
          <w:rFonts w:eastAsia="MS Mincho"/>
          <w:highlight w:val="white"/>
          <w:lang w:eastAsia="ko-KR" w:bidi="vi-VN"/>
        </w:rPr>
        <w:t xml:space="preserve">- </w:t>
      </w:r>
      <w:bookmarkEnd w:id="51"/>
      <w:r w:rsidR="001A7DAB">
        <w:rPr>
          <w:rFonts w:eastAsia="MS Mincho"/>
          <w:highlight w:val="white"/>
          <w:lang w:eastAsia="ko-KR" w:bidi="vi-VN"/>
        </w:rPr>
        <w:t>3.2°.</w:t>
      </w:r>
      <w:bookmarkStart w:id="52" w:name="_Toc208417111"/>
      <w:bookmarkStart w:id="53" w:name="_Toc211956180"/>
    </w:p>
    <w:p w14:paraId="55D2125F" w14:textId="65797199" w:rsidR="00666413" w:rsidRPr="00666413" w:rsidRDefault="00666413" w:rsidP="008C2F68">
      <w:pPr>
        <w:widowControl w:val="0"/>
        <w:autoSpaceDE w:val="0"/>
        <w:autoSpaceDN w:val="0"/>
        <w:adjustRightInd w:val="0"/>
        <w:spacing w:line="300" w:lineRule="exact"/>
        <w:ind w:firstLine="0"/>
        <w:rPr>
          <w:rFonts w:eastAsia="MS Mincho"/>
          <w:b/>
          <w:bCs/>
          <w:highlight w:val="white"/>
          <w:lang w:val="vi-VN" w:eastAsia="ko-KR" w:bidi="vi-VN"/>
        </w:rPr>
      </w:pPr>
      <w:r w:rsidRPr="00666413">
        <w:rPr>
          <w:rFonts w:eastAsia="MS Mincho"/>
          <w:b/>
          <w:bCs/>
          <w:highlight w:val="white"/>
          <w:lang w:val="vi-VN" w:eastAsia="ko-KR" w:bidi="vi-VN"/>
        </w:rPr>
        <w:t>3.2. Surgical results</w:t>
      </w:r>
      <w:bookmarkEnd w:id="52"/>
      <w:bookmarkEnd w:id="53"/>
    </w:p>
    <w:p w14:paraId="660CB082" w14:textId="4E5A5217" w:rsidR="002E05AE" w:rsidRPr="00233A68" w:rsidRDefault="00666413" w:rsidP="008C2F68">
      <w:pPr>
        <w:widowControl w:val="0"/>
        <w:autoSpaceDE w:val="0"/>
        <w:autoSpaceDN w:val="0"/>
        <w:adjustRightInd w:val="0"/>
        <w:spacing w:line="300" w:lineRule="exact"/>
        <w:ind w:firstLine="0"/>
        <w:rPr>
          <w:rFonts w:eastAsia="MS Mincho"/>
          <w:b/>
          <w:bCs/>
          <w:i/>
          <w:iCs/>
          <w:highlight w:val="white"/>
          <w:lang w:eastAsia="ko-KR" w:bidi="vi-VN"/>
        </w:rPr>
      </w:pPr>
      <w:bookmarkStart w:id="54" w:name="_Toc208417112"/>
      <w:bookmarkStart w:id="55" w:name="_Toc211956181"/>
      <w:r w:rsidRPr="00666413">
        <w:rPr>
          <w:rFonts w:eastAsia="MS Mincho"/>
          <w:b/>
          <w:bCs/>
          <w:i/>
          <w:iCs/>
          <w:highlight w:val="white"/>
          <w:lang w:val="vi-VN" w:eastAsia="ko-KR" w:bidi="vi-VN"/>
        </w:rPr>
        <w:t>3.2.1. Characteristics of the group of patients undergoing surgery</w:t>
      </w:r>
      <w:bookmarkEnd w:id="54"/>
      <w:bookmarkEnd w:id="55"/>
    </w:p>
    <w:p w14:paraId="2A577478" w14:textId="76CB51B0" w:rsidR="00666413" w:rsidRPr="00666413" w:rsidRDefault="00984EB6" w:rsidP="008C2F68">
      <w:pPr>
        <w:widowControl w:val="0"/>
        <w:autoSpaceDE w:val="0"/>
        <w:autoSpaceDN w:val="0"/>
        <w:adjustRightInd w:val="0"/>
        <w:spacing w:line="300" w:lineRule="exact"/>
        <w:ind w:firstLine="0"/>
        <w:rPr>
          <w:rFonts w:eastAsia="MS Mincho"/>
          <w:b/>
          <w:highlight w:val="white"/>
          <w:lang w:val="vi-VN" w:eastAsia="ko-KR" w:bidi="vi-VN"/>
        </w:rPr>
      </w:pPr>
      <w:r>
        <w:rPr>
          <w:rFonts w:eastAsia="MS Mincho"/>
          <w:b/>
          <w:highlight w:val="white"/>
          <w:lang w:val="en-US" w:eastAsia="ko-KR" w:bidi="vi-VN"/>
        </w:rPr>
        <w:t xml:space="preserve">        </w:t>
      </w:r>
      <w:r w:rsidR="00666413" w:rsidRPr="00666413">
        <w:rPr>
          <w:rFonts w:eastAsia="MS Mincho"/>
          <w:b/>
          <w:highlight w:val="white"/>
          <w:lang w:val="vi-VN" w:eastAsia="ko-KR" w:bidi="vi-VN"/>
        </w:rPr>
        <w:t xml:space="preserve">Table 3.3 </w:t>
      </w:r>
      <w:r w:rsidR="0097323C">
        <w:rPr>
          <w:rFonts w:eastAsia="MS Mincho"/>
          <w:b/>
          <w:highlight w:val="white"/>
          <w:lang w:eastAsia="ko-KR" w:bidi="vi-VN"/>
        </w:rPr>
        <w:t xml:space="preserve">: </w:t>
      </w:r>
      <w:r w:rsidR="00666413" w:rsidRPr="00666413">
        <w:rPr>
          <w:rFonts w:eastAsia="MS Mincho"/>
          <w:b/>
          <w:highlight w:val="white"/>
          <w:lang w:val="vi-VN" w:eastAsia="ko-KR" w:bidi="vi-VN"/>
        </w:rPr>
        <w:t>Characteristics of each group before surgery</w:t>
      </w:r>
    </w:p>
    <w:tbl>
      <w:tblPr>
        <w:tblStyle w:val="TableGrid"/>
        <w:tblW w:w="0" w:type="auto"/>
        <w:tblLook w:val="04A0" w:firstRow="1" w:lastRow="0" w:firstColumn="1" w:lastColumn="0" w:noHBand="0" w:noVBand="1"/>
      </w:tblPr>
      <w:tblGrid>
        <w:gridCol w:w="937"/>
        <w:gridCol w:w="822"/>
        <w:gridCol w:w="1250"/>
        <w:gridCol w:w="1179"/>
        <w:gridCol w:w="1249"/>
        <w:gridCol w:w="705"/>
      </w:tblGrid>
      <w:tr w:rsidR="00666413" w:rsidRPr="00666413" w14:paraId="0E6BFA40" w14:textId="77777777" w:rsidTr="00091B56">
        <w:tc>
          <w:tcPr>
            <w:tcW w:w="2242" w:type="dxa"/>
            <w:gridSpan w:val="2"/>
            <w:vAlign w:val="center"/>
          </w:tcPr>
          <w:p w14:paraId="781BE559"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bookmarkStart w:id="56" w:name="_Toc195816752"/>
            <w:r w:rsidRPr="00984EB6">
              <w:rPr>
                <w:rFonts w:eastAsia="MS Mincho"/>
                <w:bCs/>
                <w:sz w:val="20"/>
                <w:szCs w:val="20"/>
                <w:highlight w:val="white"/>
                <w:lang w:eastAsia="ko-KR" w:bidi="vi-VN"/>
              </w:rPr>
              <w:t>Special point</w:t>
            </w:r>
          </w:p>
        </w:tc>
        <w:tc>
          <w:tcPr>
            <w:tcW w:w="1864" w:type="dxa"/>
            <w:vAlign w:val="center"/>
          </w:tcPr>
          <w:p w14:paraId="61616827"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 xml:space="preserve">2 groups </w:t>
            </w:r>
          </w:p>
          <w:p w14:paraId="613A8BA7" w14:textId="5F7450EB"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n = 95</w:t>
            </w:r>
          </w:p>
        </w:tc>
        <w:tc>
          <w:tcPr>
            <w:tcW w:w="1701" w:type="dxa"/>
            <w:vAlign w:val="center"/>
          </w:tcPr>
          <w:p w14:paraId="4593F79C"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Group A</w:t>
            </w:r>
          </w:p>
          <w:p w14:paraId="1E0C7D7B" w14:textId="05AC7F15" w:rsidR="00666413" w:rsidRPr="00984EB6" w:rsidRDefault="00666413" w:rsidP="008C2F68">
            <w:pPr>
              <w:widowControl w:val="0"/>
              <w:autoSpaceDE w:val="0"/>
              <w:autoSpaceDN w:val="0"/>
              <w:adjustRightInd w:val="0"/>
              <w:ind w:firstLine="0"/>
              <w:rPr>
                <w:rFonts w:eastAsia="MS Mincho"/>
                <w:bCs/>
                <w:sz w:val="20"/>
                <w:szCs w:val="20"/>
                <w:highlight w:val="white"/>
                <w:lang w:val="vi-VN" w:eastAsia="ko-KR" w:bidi="vi-VN"/>
              </w:rPr>
            </w:pPr>
            <w:r w:rsidRPr="00984EB6">
              <w:rPr>
                <w:rFonts w:eastAsia="MS Mincho"/>
                <w:bCs/>
                <w:sz w:val="20"/>
                <w:szCs w:val="20"/>
                <w:highlight w:val="white"/>
                <w:lang w:eastAsia="ko-KR" w:bidi="vi-VN"/>
              </w:rPr>
              <w:t>n = 45</w:t>
            </w:r>
          </w:p>
        </w:tc>
        <w:tc>
          <w:tcPr>
            <w:tcW w:w="1812" w:type="dxa"/>
            <w:vAlign w:val="center"/>
          </w:tcPr>
          <w:p w14:paraId="41703D89"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val="vi-VN" w:eastAsia="ko-KR" w:bidi="vi-VN"/>
              </w:rPr>
              <w:t>Group B</w:t>
            </w:r>
            <w:r w:rsidRPr="00984EB6">
              <w:rPr>
                <w:rFonts w:eastAsia="MS Mincho"/>
                <w:bCs/>
                <w:sz w:val="20"/>
                <w:szCs w:val="20"/>
                <w:highlight w:val="white"/>
                <w:lang w:eastAsia="ko-KR" w:bidi="vi-VN"/>
              </w:rPr>
              <w:t xml:space="preserve"> </w:t>
            </w:r>
          </w:p>
          <w:p w14:paraId="60369C2B" w14:textId="02B3A93D"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n = 50</w:t>
            </w:r>
          </w:p>
        </w:tc>
        <w:tc>
          <w:tcPr>
            <w:tcW w:w="822" w:type="dxa"/>
            <w:vAlign w:val="center"/>
          </w:tcPr>
          <w:p w14:paraId="2A11F836" w14:textId="650B6F90" w:rsidR="00666413" w:rsidRPr="00984EB6" w:rsidRDefault="0082493D" w:rsidP="008C2F68">
            <w:pPr>
              <w:widowControl w:val="0"/>
              <w:autoSpaceDE w:val="0"/>
              <w:autoSpaceDN w:val="0"/>
              <w:adjustRightInd w:val="0"/>
              <w:ind w:firstLine="0"/>
              <w:rPr>
                <w:rFonts w:eastAsia="MS Mincho"/>
                <w:bCs/>
                <w:sz w:val="20"/>
                <w:szCs w:val="20"/>
                <w:highlight w:val="white"/>
                <w:lang w:eastAsia="ko-KR" w:bidi="vi-VN"/>
              </w:rPr>
            </w:pPr>
            <w:r>
              <w:rPr>
                <w:rFonts w:eastAsia="MS Mincho"/>
                <w:bCs/>
                <w:sz w:val="20"/>
                <w:szCs w:val="20"/>
                <w:highlight w:val="white"/>
                <w:lang w:eastAsia="ko-KR" w:bidi="vi-VN"/>
              </w:rPr>
              <w:t>P</w:t>
            </w:r>
          </w:p>
        </w:tc>
      </w:tr>
      <w:tr w:rsidR="00666413" w:rsidRPr="00666413" w14:paraId="6863A564" w14:textId="77777777" w:rsidTr="00091B56">
        <w:tc>
          <w:tcPr>
            <w:tcW w:w="2242" w:type="dxa"/>
            <w:gridSpan w:val="2"/>
            <w:vAlign w:val="center"/>
          </w:tcPr>
          <w:p w14:paraId="5F6C196D"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 xml:space="preserve">Age </w:t>
            </w:r>
            <w:proofErr w:type="gramStart"/>
            <w:r w:rsidRPr="00984EB6">
              <w:rPr>
                <w:rFonts w:eastAsia="MS Mincho"/>
                <w:bCs/>
                <w:sz w:val="20"/>
                <w:szCs w:val="20"/>
                <w:highlight w:val="white"/>
                <w:lang w:eastAsia="ko-KR" w:bidi="vi-VN"/>
              </w:rPr>
              <w:t>( years</w:t>
            </w:r>
            <w:proofErr w:type="gramEnd"/>
            <w:r w:rsidRPr="00984EB6">
              <w:rPr>
                <w:rFonts w:eastAsia="MS Mincho"/>
                <w:bCs/>
                <w:sz w:val="20"/>
                <w:szCs w:val="20"/>
                <w:highlight w:val="white"/>
                <w:lang w:eastAsia="ko-KR" w:bidi="vi-VN"/>
              </w:rPr>
              <w:t xml:space="preserve"> )</w:t>
            </w:r>
          </w:p>
        </w:tc>
        <w:tc>
          <w:tcPr>
            <w:tcW w:w="1864" w:type="dxa"/>
            <w:vAlign w:val="center"/>
          </w:tcPr>
          <w:p w14:paraId="511862EF" w14:textId="77777777" w:rsidR="00666413" w:rsidRPr="00984EB6" w:rsidRDefault="00666413" w:rsidP="008C2F68">
            <w:pPr>
              <w:widowControl w:val="0"/>
              <w:autoSpaceDE w:val="0"/>
              <w:autoSpaceDN w:val="0"/>
              <w:adjustRightInd w:val="0"/>
              <w:ind w:firstLine="0"/>
              <w:rPr>
                <w:rFonts w:eastAsia="MS Mincho"/>
                <w:b/>
                <w:sz w:val="20"/>
                <w:szCs w:val="20"/>
                <w:highlight w:val="white"/>
                <w:lang w:val="vi-VN" w:eastAsia="ko-KR" w:bidi="vi-VN"/>
              </w:rPr>
            </w:pPr>
            <w:r w:rsidRPr="00984EB6">
              <w:rPr>
                <w:rFonts w:eastAsia="MS Mincho"/>
                <w:sz w:val="20"/>
                <w:szCs w:val="20"/>
                <w:highlight w:val="white"/>
                <w:lang w:val="vi-VN" w:eastAsia="ko-KR" w:bidi="vi-VN"/>
              </w:rPr>
              <w:t>66.3 ± 7.9</w:t>
            </w:r>
          </w:p>
        </w:tc>
        <w:tc>
          <w:tcPr>
            <w:tcW w:w="1701" w:type="dxa"/>
            <w:vAlign w:val="center"/>
          </w:tcPr>
          <w:p w14:paraId="2F9839BA" w14:textId="77777777" w:rsidR="00666413" w:rsidRPr="00984EB6" w:rsidRDefault="00666413" w:rsidP="008C2F68">
            <w:pPr>
              <w:widowControl w:val="0"/>
              <w:autoSpaceDE w:val="0"/>
              <w:autoSpaceDN w:val="0"/>
              <w:adjustRightInd w:val="0"/>
              <w:ind w:firstLine="0"/>
              <w:rPr>
                <w:rFonts w:eastAsia="MS Mincho"/>
                <w:b/>
                <w:sz w:val="20"/>
                <w:szCs w:val="20"/>
                <w:highlight w:val="white"/>
                <w:lang w:val="vi-VN" w:eastAsia="ko-KR" w:bidi="vi-VN"/>
              </w:rPr>
            </w:pPr>
            <w:r w:rsidRPr="00984EB6">
              <w:rPr>
                <w:rFonts w:eastAsia="MS Mincho"/>
                <w:sz w:val="20"/>
                <w:szCs w:val="20"/>
                <w:highlight w:val="white"/>
                <w:lang w:val="vi-VN" w:eastAsia="ko-KR" w:bidi="vi-VN"/>
              </w:rPr>
              <w:t>65.6 ± 9.0</w:t>
            </w:r>
          </w:p>
        </w:tc>
        <w:tc>
          <w:tcPr>
            <w:tcW w:w="1812" w:type="dxa"/>
            <w:vAlign w:val="center"/>
          </w:tcPr>
          <w:p w14:paraId="7DEB524F" w14:textId="77777777" w:rsidR="00666413" w:rsidRPr="00984EB6" w:rsidRDefault="00666413" w:rsidP="008C2F68">
            <w:pPr>
              <w:widowControl w:val="0"/>
              <w:autoSpaceDE w:val="0"/>
              <w:autoSpaceDN w:val="0"/>
              <w:adjustRightInd w:val="0"/>
              <w:ind w:firstLine="0"/>
              <w:rPr>
                <w:rFonts w:eastAsia="MS Mincho"/>
                <w:b/>
                <w:sz w:val="20"/>
                <w:szCs w:val="20"/>
                <w:highlight w:val="white"/>
                <w:lang w:val="vi-VN" w:eastAsia="ko-KR" w:bidi="vi-VN"/>
              </w:rPr>
            </w:pPr>
            <w:r w:rsidRPr="00984EB6">
              <w:rPr>
                <w:rFonts w:eastAsia="MS Mincho"/>
                <w:sz w:val="20"/>
                <w:szCs w:val="20"/>
                <w:highlight w:val="white"/>
                <w:lang w:val="vi-VN" w:eastAsia="ko-KR" w:bidi="vi-VN"/>
              </w:rPr>
              <w:t>67 ± 6.8</w:t>
            </w:r>
          </w:p>
        </w:tc>
        <w:tc>
          <w:tcPr>
            <w:tcW w:w="822" w:type="dxa"/>
            <w:vAlign w:val="center"/>
          </w:tcPr>
          <w:p w14:paraId="47C19450" w14:textId="77777777" w:rsidR="00666413" w:rsidRPr="00984EB6" w:rsidRDefault="00666413" w:rsidP="008C2F68">
            <w:pPr>
              <w:widowControl w:val="0"/>
              <w:autoSpaceDE w:val="0"/>
              <w:autoSpaceDN w:val="0"/>
              <w:adjustRightInd w:val="0"/>
              <w:ind w:firstLine="0"/>
              <w:rPr>
                <w:rFonts w:eastAsia="MS Mincho"/>
                <w:sz w:val="20"/>
                <w:szCs w:val="20"/>
                <w:highlight w:val="white"/>
                <w:vertAlign w:val="superscript"/>
                <w:lang w:eastAsia="ko-KR" w:bidi="vi-VN"/>
              </w:rPr>
            </w:pPr>
            <w:r w:rsidRPr="00984EB6">
              <w:rPr>
                <w:rFonts w:eastAsia="MS Mincho"/>
                <w:sz w:val="20"/>
                <w:szCs w:val="20"/>
                <w:highlight w:val="white"/>
                <w:lang w:eastAsia="ko-KR" w:bidi="vi-VN"/>
              </w:rPr>
              <w:t>&gt;0.05</w:t>
            </w:r>
          </w:p>
        </w:tc>
      </w:tr>
      <w:tr w:rsidR="00666413" w:rsidRPr="00666413" w14:paraId="1442267C" w14:textId="77777777" w:rsidTr="00091B56">
        <w:tc>
          <w:tcPr>
            <w:tcW w:w="1343" w:type="dxa"/>
            <w:vMerge w:val="restart"/>
            <w:vAlign w:val="center"/>
          </w:tcPr>
          <w:p w14:paraId="51CCCF7C"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Gender</w:t>
            </w:r>
          </w:p>
        </w:tc>
        <w:tc>
          <w:tcPr>
            <w:tcW w:w="899" w:type="dxa"/>
            <w:vAlign w:val="center"/>
          </w:tcPr>
          <w:p w14:paraId="39409FF0"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Male</w:t>
            </w:r>
          </w:p>
        </w:tc>
        <w:tc>
          <w:tcPr>
            <w:tcW w:w="1864" w:type="dxa"/>
            <w:vAlign w:val="center"/>
          </w:tcPr>
          <w:p w14:paraId="7F44967F" w14:textId="7109CF3C"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13(13.7%)</w:t>
            </w:r>
          </w:p>
        </w:tc>
        <w:tc>
          <w:tcPr>
            <w:tcW w:w="1701" w:type="dxa"/>
            <w:vAlign w:val="center"/>
          </w:tcPr>
          <w:p w14:paraId="054E7DF3"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8 (17.8%)</w:t>
            </w:r>
          </w:p>
        </w:tc>
        <w:tc>
          <w:tcPr>
            <w:tcW w:w="1812" w:type="dxa"/>
            <w:vAlign w:val="center"/>
          </w:tcPr>
          <w:p w14:paraId="2F4297D7"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5 (10%)</w:t>
            </w:r>
          </w:p>
        </w:tc>
        <w:tc>
          <w:tcPr>
            <w:tcW w:w="822" w:type="dxa"/>
            <w:vMerge w:val="restart"/>
            <w:vAlign w:val="center"/>
          </w:tcPr>
          <w:p w14:paraId="28C7CE4D" w14:textId="77777777" w:rsidR="00666413" w:rsidRPr="00984EB6" w:rsidRDefault="00666413" w:rsidP="008C2F68">
            <w:pPr>
              <w:widowControl w:val="0"/>
              <w:autoSpaceDE w:val="0"/>
              <w:autoSpaceDN w:val="0"/>
              <w:adjustRightInd w:val="0"/>
              <w:ind w:firstLine="0"/>
              <w:rPr>
                <w:rFonts w:eastAsia="MS Mincho"/>
                <w:b/>
                <w:sz w:val="20"/>
                <w:szCs w:val="20"/>
                <w:highlight w:val="white"/>
                <w:vertAlign w:val="superscript"/>
                <w:lang w:eastAsia="ko-KR" w:bidi="vi-VN"/>
              </w:rPr>
            </w:pPr>
            <w:r w:rsidRPr="00984EB6">
              <w:rPr>
                <w:rFonts w:eastAsia="MS Mincho"/>
                <w:sz w:val="20"/>
                <w:szCs w:val="20"/>
                <w:highlight w:val="white"/>
                <w:lang w:eastAsia="ko-KR" w:bidi="vi-VN"/>
              </w:rPr>
              <w:t>&gt;0.05</w:t>
            </w:r>
          </w:p>
        </w:tc>
      </w:tr>
      <w:tr w:rsidR="00666413" w:rsidRPr="00666413" w14:paraId="0569D550" w14:textId="77777777" w:rsidTr="00091B56">
        <w:tc>
          <w:tcPr>
            <w:tcW w:w="1343" w:type="dxa"/>
            <w:vMerge/>
            <w:vAlign w:val="center"/>
          </w:tcPr>
          <w:p w14:paraId="48CB139A" w14:textId="77777777" w:rsidR="00666413" w:rsidRPr="00984EB6" w:rsidRDefault="00666413" w:rsidP="008C2F68">
            <w:pPr>
              <w:widowControl w:val="0"/>
              <w:autoSpaceDE w:val="0"/>
              <w:autoSpaceDN w:val="0"/>
              <w:adjustRightInd w:val="0"/>
              <w:ind w:firstLine="0"/>
              <w:rPr>
                <w:rFonts w:eastAsia="MS Mincho"/>
                <w:bCs/>
                <w:sz w:val="20"/>
                <w:szCs w:val="20"/>
                <w:highlight w:val="white"/>
                <w:lang w:val="vi-VN" w:eastAsia="ko-KR" w:bidi="vi-VN"/>
              </w:rPr>
            </w:pPr>
          </w:p>
        </w:tc>
        <w:tc>
          <w:tcPr>
            <w:tcW w:w="899" w:type="dxa"/>
            <w:vAlign w:val="center"/>
          </w:tcPr>
          <w:p w14:paraId="31BBC965"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Female</w:t>
            </w:r>
          </w:p>
        </w:tc>
        <w:tc>
          <w:tcPr>
            <w:tcW w:w="1864" w:type="dxa"/>
            <w:vAlign w:val="center"/>
          </w:tcPr>
          <w:p w14:paraId="0C2A085A" w14:textId="20602C35"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82(86.3%)</w:t>
            </w:r>
          </w:p>
        </w:tc>
        <w:tc>
          <w:tcPr>
            <w:tcW w:w="1701" w:type="dxa"/>
            <w:vAlign w:val="center"/>
          </w:tcPr>
          <w:p w14:paraId="438F244F" w14:textId="248CA707" w:rsidR="00666413" w:rsidRPr="00984EB6" w:rsidRDefault="00666413" w:rsidP="008C2F68">
            <w:pPr>
              <w:widowControl w:val="0"/>
              <w:autoSpaceDE w:val="0"/>
              <w:autoSpaceDN w:val="0"/>
              <w:adjustRightInd w:val="0"/>
              <w:ind w:firstLine="0"/>
              <w:jc w:val="left"/>
              <w:rPr>
                <w:rFonts w:eastAsia="MS Mincho"/>
                <w:sz w:val="20"/>
                <w:szCs w:val="20"/>
                <w:highlight w:val="white"/>
                <w:lang w:eastAsia="ko-KR" w:bidi="vi-VN"/>
              </w:rPr>
            </w:pPr>
            <w:r w:rsidRPr="00984EB6">
              <w:rPr>
                <w:rFonts w:eastAsia="MS Mincho"/>
                <w:sz w:val="20"/>
                <w:szCs w:val="20"/>
                <w:highlight w:val="white"/>
                <w:lang w:eastAsia="ko-KR" w:bidi="vi-VN"/>
              </w:rPr>
              <w:t>37(82.2%)</w:t>
            </w:r>
          </w:p>
        </w:tc>
        <w:tc>
          <w:tcPr>
            <w:tcW w:w="1812" w:type="dxa"/>
            <w:vAlign w:val="center"/>
          </w:tcPr>
          <w:p w14:paraId="6570CCB4"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45 (90%)</w:t>
            </w:r>
          </w:p>
        </w:tc>
        <w:tc>
          <w:tcPr>
            <w:tcW w:w="822" w:type="dxa"/>
            <w:vMerge/>
            <w:vAlign w:val="center"/>
          </w:tcPr>
          <w:p w14:paraId="336A05B6" w14:textId="77777777" w:rsidR="00666413" w:rsidRPr="00984EB6" w:rsidRDefault="00666413" w:rsidP="008C2F68">
            <w:pPr>
              <w:widowControl w:val="0"/>
              <w:autoSpaceDE w:val="0"/>
              <w:autoSpaceDN w:val="0"/>
              <w:adjustRightInd w:val="0"/>
              <w:ind w:firstLine="0"/>
              <w:rPr>
                <w:rFonts w:eastAsia="MS Mincho"/>
                <w:b/>
                <w:sz w:val="20"/>
                <w:szCs w:val="20"/>
                <w:highlight w:val="white"/>
                <w:lang w:val="vi-VN" w:eastAsia="ko-KR" w:bidi="vi-VN"/>
              </w:rPr>
            </w:pPr>
          </w:p>
        </w:tc>
      </w:tr>
      <w:tr w:rsidR="00666413" w:rsidRPr="00666413" w14:paraId="02E44BE2" w14:textId="77777777" w:rsidTr="00091B56">
        <w:tc>
          <w:tcPr>
            <w:tcW w:w="1343" w:type="dxa"/>
            <w:vMerge w:val="restart"/>
            <w:vAlign w:val="center"/>
          </w:tcPr>
          <w:p w14:paraId="48290866" w14:textId="00025781" w:rsidR="00666413" w:rsidRPr="00984EB6" w:rsidRDefault="00984EB6"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lang w:eastAsia="ko-KR" w:bidi="vi-VN"/>
              </w:rPr>
              <w:t>surgical side</w:t>
            </w:r>
          </w:p>
        </w:tc>
        <w:tc>
          <w:tcPr>
            <w:tcW w:w="899" w:type="dxa"/>
            <w:vAlign w:val="center"/>
          </w:tcPr>
          <w:p w14:paraId="6933FC95"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Right</w:t>
            </w:r>
          </w:p>
        </w:tc>
        <w:tc>
          <w:tcPr>
            <w:tcW w:w="1864" w:type="dxa"/>
            <w:vAlign w:val="center"/>
          </w:tcPr>
          <w:p w14:paraId="0A6DBD91" w14:textId="59DB9DC4"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44(</w:t>
            </w:r>
            <w:r w:rsidRPr="00984EB6">
              <w:rPr>
                <w:rFonts w:eastAsia="MS Mincho"/>
                <w:sz w:val="20"/>
                <w:szCs w:val="20"/>
                <w:highlight w:val="white"/>
                <w:lang w:val="vi-VN" w:eastAsia="ko-KR" w:bidi="vi-VN"/>
              </w:rPr>
              <w:t xml:space="preserve">46.3 </w:t>
            </w:r>
            <w:r w:rsidRPr="00984EB6">
              <w:rPr>
                <w:rFonts w:eastAsia="MS Mincho"/>
                <w:sz w:val="20"/>
                <w:szCs w:val="20"/>
                <w:highlight w:val="white"/>
                <w:lang w:eastAsia="ko-KR" w:bidi="vi-VN"/>
              </w:rPr>
              <w:t>%)</w:t>
            </w:r>
          </w:p>
        </w:tc>
        <w:tc>
          <w:tcPr>
            <w:tcW w:w="1701" w:type="dxa"/>
            <w:vAlign w:val="center"/>
          </w:tcPr>
          <w:p w14:paraId="2F0E2A8F" w14:textId="16DA9039"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21(46.7%)</w:t>
            </w:r>
          </w:p>
        </w:tc>
        <w:tc>
          <w:tcPr>
            <w:tcW w:w="1812" w:type="dxa"/>
            <w:vAlign w:val="center"/>
          </w:tcPr>
          <w:p w14:paraId="4D838358"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23 (46%)</w:t>
            </w:r>
          </w:p>
        </w:tc>
        <w:tc>
          <w:tcPr>
            <w:tcW w:w="822" w:type="dxa"/>
            <w:vMerge w:val="restart"/>
            <w:vAlign w:val="center"/>
          </w:tcPr>
          <w:p w14:paraId="4952A72D" w14:textId="77777777" w:rsidR="00666413" w:rsidRPr="00984EB6" w:rsidRDefault="00666413" w:rsidP="008C2F68">
            <w:pPr>
              <w:widowControl w:val="0"/>
              <w:autoSpaceDE w:val="0"/>
              <w:autoSpaceDN w:val="0"/>
              <w:adjustRightInd w:val="0"/>
              <w:ind w:firstLine="0"/>
              <w:rPr>
                <w:rFonts w:eastAsia="MS Mincho"/>
                <w:b/>
                <w:sz w:val="20"/>
                <w:szCs w:val="20"/>
                <w:highlight w:val="white"/>
                <w:vertAlign w:val="superscript"/>
                <w:lang w:eastAsia="ko-KR" w:bidi="vi-VN"/>
              </w:rPr>
            </w:pPr>
            <w:r w:rsidRPr="00984EB6">
              <w:rPr>
                <w:rFonts w:eastAsia="MS Mincho"/>
                <w:sz w:val="20"/>
                <w:szCs w:val="20"/>
                <w:highlight w:val="white"/>
                <w:lang w:eastAsia="ko-KR" w:bidi="vi-VN"/>
              </w:rPr>
              <w:t>&gt;0.05</w:t>
            </w:r>
          </w:p>
        </w:tc>
      </w:tr>
      <w:tr w:rsidR="00666413" w:rsidRPr="00666413" w14:paraId="6C1AC5C1" w14:textId="77777777" w:rsidTr="00091B56">
        <w:tc>
          <w:tcPr>
            <w:tcW w:w="1343" w:type="dxa"/>
            <w:vMerge/>
            <w:vAlign w:val="center"/>
          </w:tcPr>
          <w:p w14:paraId="0B3FCB1C" w14:textId="77777777" w:rsidR="00666413" w:rsidRPr="00984EB6" w:rsidRDefault="00666413" w:rsidP="008C2F68">
            <w:pPr>
              <w:widowControl w:val="0"/>
              <w:autoSpaceDE w:val="0"/>
              <w:autoSpaceDN w:val="0"/>
              <w:adjustRightInd w:val="0"/>
              <w:ind w:firstLine="0"/>
              <w:rPr>
                <w:rFonts w:eastAsia="MS Mincho"/>
                <w:bCs/>
                <w:sz w:val="20"/>
                <w:szCs w:val="20"/>
                <w:highlight w:val="white"/>
                <w:lang w:val="vi-VN" w:eastAsia="ko-KR" w:bidi="vi-VN"/>
              </w:rPr>
            </w:pPr>
          </w:p>
        </w:tc>
        <w:tc>
          <w:tcPr>
            <w:tcW w:w="899" w:type="dxa"/>
            <w:vAlign w:val="center"/>
          </w:tcPr>
          <w:p w14:paraId="295FB8E2"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Left</w:t>
            </w:r>
          </w:p>
        </w:tc>
        <w:tc>
          <w:tcPr>
            <w:tcW w:w="1864" w:type="dxa"/>
            <w:vAlign w:val="center"/>
          </w:tcPr>
          <w:p w14:paraId="58447A0D"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51 (53.7%)</w:t>
            </w:r>
          </w:p>
        </w:tc>
        <w:tc>
          <w:tcPr>
            <w:tcW w:w="1701" w:type="dxa"/>
            <w:vAlign w:val="center"/>
          </w:tcPr>
          <w:p w14:paraId="560B2C03"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24 (53.3%)</w:t>
            </w:r>
          </w:p>
        </w:tc>
        <w:tc>
          <w:tcPr>
            <w:tcW w:w="1812" w:type="dxa"/>
            <w:vAlign w:val="center"/>
          </w:tcPr>
          <w:p w14:paraId="05A444D0"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27 (54%)</w:t>
            </w:r>
          </w:p>
        </w:tc>
        <w:tc>
          <w:tcPr>
            <w:tcW w:w="822" w:type="dxa"/>
            <w:vMerge/>
            <w:vAlign w:val="center"/>
          </w:tcPr>
          <w:p w14:paraId="09F08B40" w14:textId="77777777" w:rsidR="00666413" w:rsidRPr="00984EB6" w:rsidRDefault="00666413" w:rsidP="008C2F68">
            <w:pPr>
              <w:widowControl w:val="0"/>
              <w:autoSpaceDE w:val="0"/>
              <w:autoSpaceDN w:val="0"/>
              <w:adjustRightInd w:val="0"/>
              <w:ind w:firstLine="0"/>
              <w:rPr>
                <w:rFonts w:eastAsia="MS Mincho"/>
                <w:b/>
                <w:sz w:val="20"/>
                <w:szCs w:val="20"/>
                <w:highlight w:val="white"/>
                <w:lang w:val="vi-VN" w:eastAsia="ko-KR" w:bidi="vi-VN"/>
              </w:rPr>
            </w:pPr>
          </w:p>
        </w:tc>
      </w:tr>
      <w:tr w:rsidR="00666413" w:rsidRPr="00666413" w14:paraId="618A95B8" w14:textId="77777777" w:rsidTr="00091B56">
        <w:tc>
          <w:tcPr>
            <w:tcW w:w="1343" w:type="dxa"/>
            <w:vMerge w:val="restart"/>
            <w:vAlign w:val="center"/>
          </w:tcPr>
          <w:p w14:paraId="5A215D18" w14:textId="2011FDFD"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proofErr w:type="gramStart"/>
            <w:r w:rsidRPr="00984EB6">
              <w:rPr>
                <w:rFonts w:eastAsia="MS Mincho"/>
                <w:bCs/>
                <w:sz w:val="20"/>
                <w:szCs w:val="20"/>
                <w:highlight w:val="white"/>
                <w:lang w:eastAsia="ko-KR" w:bidi="vi-VN"/>
              </w:rPr>
              <w:t xml:space="preserve">degree </w:t>
            </w:r>
            <w:r w:rsidR="00984EB6">
              <w:rPr>
                <w:rFonts w:eastAsia="MS Mincho"/>
                <w:bCs/>
                <w:sz w:val="20"/>
                <w:szCs w:val="20"/>
                <w:highlight w:val="white"/>
                <w:lang w:eastAsia="ko-KR" w:bidi="vi-VN"/>
              </w:rPr>
              <w:t xml:space="preserve"> of</w:t>
            </w:r>
            <w:proofErr w:type="gramEnd"/>
            <w:r w:rsidR="00984EB6">
              <w:rPr>
                <w:rFonts w:eastAsia="MS Mincho"/>
                <w:bCs/>
                <w:sz w:val="20"/>
                <w:szCs w:val="20"/>
                <w:highlight w:val="white"/>
                <w:lang w:eastAsia="ko-KR" w:bidi="vi-VN"/>
              </w:rPr>
              <w:t xml:space="preserve"> KOA</w:t>
            </w:r>
          </w:p>
        </w:tc>
        <w:tc>
          <w:tcPr>
            <w:tcW w:w="899" w:type="dxa"/>
            <w:vAlign w:val="center"/>
          </w:tcPr>
          <w:p w14:paraId="4CFD55C8"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3</w:t>
            </w:r>
          </w:p>
        </w:tc>
        <w:tc>
          <w:tcPr>
            <w:tcW w:w="1864" w:type="dxa"/>
            <w:vAlign w:val="center"/>
          </w:tcPr>
          <w:p w14:paraId="2DD0C15C"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2 (2.1%)</w:t>
            </w:r>
          </w:p>
        </w:tc>
        <w:tc>
          <w:tcPr>
            <w:tcW w:w="1701" w:type="dxa"/>
            <w:vAlign w:val="center"/>
          </w:tcPr>
          <w:p w14:paraId="3C96A8E2"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1 (2.2%)</w:t>
            </w:r>
          </w:p>
        </w:tc>
        <w:tc>
          <w:tcPr>
            <w:tcW w:w="1812" w:type="dxa"/>
            <w:vAlign w:val="center"/>
          </w:tcPr>
          <w:p w14:paraId="7AD9C45C"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1 (2%)</w:t>
            </w:r>
          </w:p>
        </w:tc>
        <w:tc>
          <w:tcPr>
            <w:tcW w:w="822" w:type="dxa"/>
            <w:vMerge w:val="restart"/>
            <w:vAlign w:val="center"/>
          </w:tcPr>
          <w:p w14:paraId="0F4EEA98" w14:textId="77777777" w:rsidR="00666413" w:rsidRPr="00984EB6" w:rsidRDefault="00666413" w:rsidP="008C2F68">
            <w:pPr>
              <w:widowControl w:val="0"/>
              <w:autoSpaceDE w:val="0"/>
              <w:autoSpaceDN w:val="0"/>
              <w:adjustRightInd w:val="0"/>
              <w:ind w:firstLine="0"/>
              <w:rPr>
                <w:rFonts w:eastAsia="MS Mincho"/>
                <w:b/>
                <w:sz w:val="20"/>
                <w:szCs w:val="20"/>
                <w:highlight w:val="white"/>
                <w:vertAlign w:val="superscript"/>
                <w:lang w:eastAsia="ko-KR" w:bidi="vi-VN"/>
              </w:rPr>
            </w:pPr>
            <w:r w:rsidRPr="00984EB6">
              <w:rPr>
                <w:rFonts w:eastAsia="MS Mincho"/>
                <w:sz w:val="20"/>
                <w:szCs w:val="20"/>
                <w:highlight w:val="white"/>
                <w:lang w:eastAsia="ko-KR" w:bidi="vi-VN"/>
              </w:rPr>
              <w:t>&gt;0.05</w:t>
            </w:r>
          </w:p>
        </w:tc>
      </w:tr>
      <w:tr w:rsidR="00666413" w:rsidRPr="00666413" w14:paraId="603AF253" w14:textId="77777777" w:rsidTr="00091B56">
        <w:tc>
          <w:tcPr>
            <w:tcW w:w="1343" w:type="dxa"/>
            <w:vMerge/>
            <w:vAlign w:val="center"/>
          </w:tcPr>
          <w:p w14:paraId="1C9E9F25" w14:textId="77777777" w:rsidR="00666413" w:rsidRPr="00984EB6" w:rsidRDefault="00666413" w:rsidP="008C2F68">
            <w:pPr>
              <w:widowControl w:val="0"/>
              <w:autoSpaceDE w:val="0"/>
              <w:autoSpaceDN w:val="0"/>
              <w:adjustRightInd w:val="0"/>
              <w:ind w:firstLine="0"/>
              <w:rPr>
                <w:rFonts w:eastAsia="MS Mincho"/>
                <w:bCs/>
                <w:sz w:val="20"/>
                <w:szCs w:val="20"/>
                <w:highlight w:val="white"/>
                <w:lang w:val="vi-VN" w:eastAsia="ko-KR" w:bidi="vi-VN"/>
              </w:rPr>
            </w:pPr>
          </w:p>
        </w:tc>
        <w:tc>
          <w:tcPr>
            <w:tcW w:w="899" w:type="dxa"/>
            <w:vAlign w:val="center"/>
          </w:tcPr>
          <w:p w14:paraId="0C4C061E"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4</w:t>
            </w:r>
          </w:p>
        </w:tc>
        <w:tc>
          <w:tcPr>
            <w:tcW w:w="1864" w:type="dxa"/>
            <w:vAlign w:val="center"/>
          </w:tcPr>
          <w:p w14:paraId="5B935ECD" w14:textId="6D55CF50"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93(97.9%)</w:t>
            </w:r>
          </w:p>
        </w:tc>
        <w:tc>
          <w:tcPr>
            <w:tcW w:w="1701" w:type="dxa"/>
            <w:vAlign w:val="center"/>
          </w:tcPr>
          <w:p w14:paraId="3FA8B743" w14:textId="2E5655F8"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44(97.8%)</w:t>
            </w:r>
          </w:p>
        </w:tc>
        <w:tc>
          <w:tcPr>
            <w:tcW w:w="1812" w:type="dxa"/>
            <w:vAlign w:val="center"/>
          </w:tcPr>
          <w:p w14:paraId="468B688B" w14:textId="77777777" w:rsidR="00666413" w:rsidRPr="00984EB6" w:rsidRDefault="00666413" w:rsidP="008C2F68">
            <w:pPr>
              <w:widowControl w:val="0"/>
              <w:autoSpaceDE w:val="0"/>
              <w:autoSpaceDN w:val="0"/>
              <w:adjustRightInd w:val="0"/>
              <w:ind w:firstLine="0"/>
              <w:rPr>
                <w:rFonts w:eastAsia="MS Mincho"/>
                <w:sz w:val="20"/>
                <w:szCs w:val="20"/>
                <w:highlight w:val="white"/>
                <w:lang w:val="vi-VN" w:eastAsia="ko-KR" w:bidi="vi-VN"/>
              </w:rPr>
            </w:pPr>
            <w:r w:rsidRPr="00984EB6">
              <w:rPr>
                <w:rFonts w:eastAsia="MS Mincho"/>
                <w:sz w:val="20"/>
                <w:szCs w:val="20"/>
                <w:highlight w:val="white"/>
                <w:lang w:eastAsia="ko-KR" w:bidi="vi-VN"/>
              </w:rPr>
              <w:t>49 (98%)</w:t>
            </w:r>
          </w:p>
        </w:tc>
        <w:tc>
          <w:tcPr>
            <w:tcW w:w="822" w:type="dxa"/>
            <w:vMerge/>
            <w:vAlign w:val="center"/>
          </w:tcPr>
          <w:p w14:paraId="6D368937" w14:textId="77777777" w:rsidR="00666413" w:rsidRPr="00984EB6" w:rsidRDefault="00666413" w:rsidP="008C2F68">
            <w:pPr>
              <w:widowControl w:val="0"/>
              <w:autoSpaceDE w:val="0"/>
              <w:autoSpaceDN w:val="0"/>
              <w:adjustRightInd w:val="0"/>
              <w:ind w:firstLine="0"/>
              <w:rPr>
                <w:rFonts w:eastAsia="MS Mincho"/>
                <w:b/>
                <w:sz w:val="20"/>
                <w:szCs w:val="20"/>
                <w:highlight w:val="white"/>
                <w:lang w:val="vi-VN" w:eastAsia="ko-KR" w:bidi="vi-VN"/>
              </w:rPr>
            </w:pPr>
          </w:p>
        </w:tc>
      </w:tr>
      <w:tr w:rsidR="00666413" w:rsidRPr="00666413" w14:paraId="03272AE6" w14:textId="77777777" w:rsidTr="00091B56">
        <w:tc>
          <w:tcPr>
            <w:tcW w:w="2242" w:type="dxa"/>
            <w:gridSpan w:val="2"/>
            <w:vAlign w:val="center"/>
          </w:tcPr>
          <w:p w14:paraId="506F30FE"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eastAsia="ko-KR" w:bidi="vi-VN"/>
              </w:rPr>
              <w:t>VAS score</w:t>
            </w:r>
          </w:p>
        </w:tc>
        <w:tc>
          <w:tcPr>
            <w:tcW w:w="1864" w:type="dxa"/>
            <w:vAlign w:val="center"/>
          </w:tcPr>
          <w:p w14:paraId="54B76E1E"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6.8 ± 0.6</w:t>
            </w:r>
          </w:p>
        </w:tc>
        <w:tc>
          <w:tcPr>
            <w:tcW w:w="1701" w:type="dxa"/>
            <w:vAlign w:val="center"/>
          </w:tcPr>
          <w:p w14:paraId="1C0859AE"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6.8 ± 0.7</w:t>
            </w:r>
          </w:p>
        </w:tc>
        <w:tc>
          <w:tcPr>
            <w:tcW w:w="1812" w:type="dxa"/>
            <w:vAlign w:val="center"/>
          </w:tcPr>
          <w:p w14:paraId="07652774"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6.8 ± 0.6</w:t>
            </w:r>
          </w:p>
        </w:tc>
        <w:tc>
          <w:tcPr>
            <w:tcW w:w="822" w:type="dxa"/>
            <w:vAlign w:val="center"/>
          </w:tcPr>
          <w:p w14:paraId="4EA74C4E" w14:textId="77777777" w:rsidR="00666413" w:rsidRPr="00984EB6" w:rsidRDefault="00666413" w:rsidP="008C2F68">
            <w:pPr>
              <w:widowControl w:val="0"/>
              <w:autoSpaceDE w:val="0"/>
              <w:autoSpaceDN w:val="0"/>
              <w:adjustRightInd w:val="0"/>
              <w:ind w:firstLine="0"/>
              <w:rPr>
                <w:rFonts w:eastAsia="MS Mincho"/>
                <w:b/>
                <w:sz w:val="20"/>
                <w:szCs w:val="20"/>
                <w:highlight w:val="white"/>
                <w:vertAlign w:val="superscript"/>
                <w:lang w:eastAsia="ko-KR" w:bidi="vi-VN"/>
              </w:rPr>
            </w:pPr>
            <w:r w:rsidRPr="00984EB6">
              <w:rPr>
                <w:rFonts w:eastAsia="MS Mincho"/>
                <w:sz w:val="20"/>
                <w:szCs w:val="20"/>
                <w:highlight w:val="white"/>
                <w:lang w:eastAsia="ko-KR" w:bidi="vi-VN"/>
              </w:rPr>
              <w:t>&gt;0.05</w:t>
            </w:r>
          </w:p>
        </w:tc>
      </w:tr>
      <w:tr w:rsidR="00666413" w:rsidRPr="00666413" w14:paraId="39AACA9F" w14:textId="77777777" w:rsidTr="00091B56">
        <w:tc>
          <w:tcPr>
            <w:tcW w:w="2242" w:type="dxa"/>
            <w:gridSpan w:val="2"/>
            <w:vAlign w:val="center"/>
          </w:tcPr>
          <w:p w14:paraId="10A575E0"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val="vi-VN" w:eastAsia="ko-KR" w:bidi="vi-VN"/>
              </w:rPr>
              <w:t>KS Points</w:t>
            </w:r>
          </w:p>
        </w:tc>
        <w:tc>
          <w:tcPr>
            <w:tcW w:w="1864" w:type="dxa"/>
            <w:vAlign w:val="center"/>
          </w:tcPr>
          <w:p w14:paraId="36A7CE52"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35.8 ± 9.1</w:t>
            </w:r>
          </w:p>
        </w:tc>
        <w:tc>
          <w:tcPr>
            <w:tcW w:w="1701" w:type="dxa"/>
            <w:vAlign w:val="center"/>
          </w:tcPr>
          <w:p w14:paraId="5EA2F641"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35.9 ± 9.6</w:t>
            </w:r>
          </w:p>
        </w:tc>
        <w:tc>
          <w:tcPr>
            <w:tcW w:w="1812" w:type="dxa"/>
            <w:vAlign w:val="center"/>
          </w:tcPr>
          <w:p w14:paraId="2CCE0CFB"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35.7 ± 8.7</w:t>
            </w:r>
          </w:p>
        </w:tc>
        <w:tc>
          <w:tcPr>
            <w:tcW w:w="822" w:type="dxa"/>
            <w:vAlign w:val="center"/>
          </w:tcPr>
          <w:p w14:paraId="77D4CC33" w14:textId="77777777" w:rsidR="00666413" w:rsidRPr="00984EB6" w:rsidRDefault="00666413" w:rsidP="008C2F68">
            <w:pPr>
              <w:widowControl w:val="0"/>
              <w:autoSpaceDE w:val="0"/>
              <w:autoSpaceDN w:val="0"/>
              <w:adjustRightInd w:val="0"/>
              <w:ind w:firstLine="0"/>
              <w:rPr>
                <w:rFonts w:eastAsia="MS Mincho"/>
                <w:b/>
                <w:sz w:val="20"/>
                <w:szCs w:val="20"/>
                <w:highlight w:val="white"/>
                <w:lang w:eastAsia="ko-KR" w:bidi="vi-VN"/>
              </w:rPr>
            </w:pPr>
            <w:r w:rsidRPr="00984EB6">
              <w:rPr>
                <w:rFonts w:eastAsia="MS Mincho"/>
                <w:sz w:val="20"/>
                <w:szCs w:val="20"/>
                <w:highlight w:val="white"/>
                <w:lang w:eastAsia="ko-KR" w:bidi="vi-VN"/>
              </w:rPr>
              <w:t>&gt;0.05</w:t>
            </w:r>
          </w:p>
        </w:tc>
      </w:tr>
      <w:tr w:rsidR="00666413" w:rsidRPr="00666413" w14:paraId="5C9E8BB1" w14:textId="77777777" w:rsidTr="00091B56">
        <w:tc>
          <w:tcPr>
            <w:tcW w:w="2242" w:type="dxa"/>
            <w:gridSpan w:val="2"/>
            <w:vAlign w:val="center"/>
          </w:tcPr>
          <w:p w14:paraId="682C069B" w14:textId="77777777"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val="vi-VN" w:eastAsia="ko-KR" w:bidi="vi-VN"/>
              </w:rPr>
              <w:t>FS Score</w:t>
            </w:r>
          </w:p>
        </w:tc>
        <w:tc>
          <w:tcPr>
            <w:tcW w:w="1864" w:type="dxa"/>
            <w:vAlign w:val="center"/>
          </w:tcPr>
          <w:p w14:paraId="7C066822"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36.7 ± 9.0</w:t>
            </w:r>
          </w:p>
        </w:tc>
        <w:tc>
          <w:tcPr>
            <w:tcW w:w="1701" w:type="dxa"/>
            <w:vAlign w:val="center"/>
          </w:tcPr>
          <w:p w14:paraId="1CD5DBE9"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36.7 ± 8.5</w:t>
            </w:r>
          </w:p>
        </w:tc>
        <w:tc>
          <w:tcPr>
            <w:tcW w:w="1812" w:type="dxa"/>
            <w:vAlign w:val="center"/>
          </w:tcPr>
          <w:p w14:paraId="5362415A" w14:textId="77777777"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36.8 ± 9.5</w:t>
            </w:r>
          </w:p>
        </w:tc>
        <w:tc>
          <w:tcPr>
            <w:tcW w:w="822" w:type="dxa"/>
            <w:vAlign w:val="center"/>
          </w:tcPr>
          <w:p w14:paraId="7B71ED03" w14:textId="77777777" w:rsidR="00666413" w:rsidRPr="00984EB6" w:rsidRDefault="00666413" w:rsidP="008C2F68">
            <w:pPr>
              <w:widowControl w:val="0"/>
              <w:autoSpaceDE w:val="0"/>
              <w:autoSpaceDN w:val="0"/>
              <w:adjustRightInd w:val="0"/>
              <w:ind w:firstLine="0"/>
              <w:rPr>
                <w:rFonts w:eastAsia="MS Mincho"/>
                <w:b/>
                <w:sz w:val="20"/>
                <w:szCs w:val="20"/>
                <w:highlight w:val="white"/>
                <w:lang w:eastAsia="ko-KR" w:bidi="vi-VN"/>
              </w:rPr>
            </w:pPr>
            <w:r w:rsidRPr="00984EB6">
              <w:rPr>
                <w:rFonts w:eastAsia="MS Mincho"/>
                <w:sz w:val="20"/>
                <w:szCs w:val="20"/>
                <w:highlight w:val="white"/>
                <w:lang w:eastAsia="ko-KR" w:bidi="vi-VN"/>
              </w:rPr>
              <w:t>&gt;0.05</w:t>
            </w:r>
          </w:p>
        </w:tc>
      </w:tr>
      <w:tr w:rsidR="00666413" w:rsidRPr="00666413" w14:paraId="2002ED3E" w14:textId="77777777" w:rsidTr="00091B56">
        <w:tc>
          <w:tcPr>
            <w:tcW w:w="2242" w:type="dxa"/>
            <w:gridSpan w:val="2"/>
            <w:vAlign w:val="center"/>
          </w:tcPr>
          <w:p w14:paraId="4961EC07" w14:textId="27B101D6"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val="vi-VN" w:eastAsia="ko-KR" w:bidi="vi-VN"/>
              </w:rPr>
              <w:t>M</w:t>
            </w:r>
            <w:r w:rsidR="00984EB6">
              <w:rPr>
                <w:rFonts w:eastAsia="MS Mincho"/>
                <w:bCs/>
                <w:sz w:val="20"/>
                <w:szCs w:val="20"/>
                <w:highlight w:val="white"/>
                <w:lang w:val="vi-VN" w:eastAsia="ko-KR" w:bidi="vi-VN"/>
              </w:rPr>
              <w:t>A</w:t>
            </w:r>
            <w:r w:rsidRPr="00984EB6">
              <w:rPr>
                <w:rFonts w:eastAsia="MS Mincho"/>
                <w:bCs/>
                <w:sz w:val="20"/>
                <w:szCs w:val="20"/>
                <w:highlight w:val="white"/>
                <w:lang w:val="vi-VN" w:eastAsia="ko-KR" w:bidi="vi-VN"/>
              </w:rPr>
              <w:t xml:space="preserve"> </w:t>
            </w:r>
            <w:r w:rsidRPr="00984EB6">
              <w:rPr>
                <w:rFonts w:eastAsia="MS Mincho"/>
                <w:bCs/>
                <w:sz w:val="20"/>
                <w:szCs w:val="20"/>
                <w:highlight w:val="white"/>
                <w:lang w:eastAsia="ko-KR" w:bidi="vi-VN"/>
              </w:rPr>
              <w:t>(°)</w:t>
            </w:r>
          </w:p>
        </w:tc>
        <w:tc>
          <w:tcPr>
            <w:tcW w:w="1864" w:type="dxa"/>
            <w:vAlign w:val="center"/>
          </w:tcPr>
          <w:p w14:paraId="4CA8A381" w14:textId="7E6BC03B"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9.03±4.93</w:t>
            </w:r>
          </w:p>
        </w:tc>
        <w:tc>
          <w:tcPr>
            <w:tcW w:w="1701" w:type="dxa"/>
            <w:vAlign w:val="center"/>
          </w:tcPr>
          <w:p w14:paraId="7C957955" w14:textId="4AA883DC"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8.7 ± 4.96</w:t>
            </w:r>
          </w:p>
        </w:tc>
        <w:tc>
          <w:tcPr>
            <w:tcW w:w="1812" w:type="dxa"/>
            <w:vAlign w:val="center"/>
          </w:tcPr>
          <w:p w14:paraId="0D5C9A2F" w14:textId="04D7FAEF"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9.3 ± 4.9</w:t>
            </w:r>
          </w:p>
        </w:tc>
        <w:tc>
          <w:tcPr>
            <w:tcW w:w="822" w:type="dxa"/>
            <w:vAlign w:val="center"/>
          </w:tcPr>
          <w:p w14:paraId="3493AA8F" w14:textId="77777777" w:rsidR="00666413" w:rsidRPr="00984EB6" w:rsidRDefault="00666413" w:rsidP="008C2F68">
            <w:pPr>
              <w:widowControl w:val="0"/>
              <w:autoSpaceDE w:val="0"/>
              <w:autoSpaceDN w:val="0"/>
              <w:adjustRightInd w:val="0"/>
              <w:ind w:firstLine="0"/>
              <w:rPr>
                <w:rFonts w:eastAsia="MS Mincho"/>
                <w:b/>
                <w:sz w:val="20"/>
                <w:szCs w:val="20"/>
                <w:highlight w:val="white"/>
                <w:lang w:eastAsia="ko-KR" w:bidi="vi-VN"/>
              </w:rPr>
            </w:pPr>
            <w:r w:rsidRPr="00984EB6">
              <w:rPr>
                <w:rFonts w:eastAsia="MS Mincho"/>
                <w:sz w:val="20"/>
                <w:szCs w:val="20"/>
                <w:highlight w:val="white"/>
                <w:lang w:eastAsia="ko-KR" w:bidi="vi-VN"/>
              </w:rPr>
              <w:t>&gt;0.05</w:t>
            </w:r>
          </w:p>
        </w:tc>
      </w:tr>
      <w:tr w:rsidR="00666413" w:rsidRPr="00666413" w14:paraId="2428E1DE" w14:textId="77777777" w:rsidTr="00091B56">
        <w:tc>
          <w:tcPr>
            <w:tcW w:w="2242" w:type="dxa"/>
            <w:gridSpan w:val="2"/>
            <w:vAlign w:val="center"/>
          </w:tcPr>
          <w:p w14:paraId="2B542D54" w14:textId="4CA03BEB" w:rsidR="00666413" w:rsidRPr="00984EB6" w:rsidRDefault="00666413" w:rsidP="008C2F68">
            <w:pPr>
              <w:widowControl w:val="0"/>
              <w:autoSpaceDE w:val="0"/>
              <w:autoSpaceDN w:val="0"/>
              <w:adjustRightInd w:val="0"/>
              <w:ind w:firstLine="0"/>
              <w:rPr>
                <w:rFonts w:eastAsia="MS Mincho"/>
                <w:bCs/>
                <w:sz w:val="20"/>
                <w:szCs w:val="20"/>
                <w:highlight w:val="white"/>
                <w:lang w:eastAsia="ko-KR" w:bidi="vi-VN"/>
              </w:rPr>
            </w:pPr>
            <w:r w:rsidRPr="00984EB6">
              <w:rPr>
                <w:rFonts w:eastAsia="MS Mincho"/>
                <w:bCs/>
                <w:sz w:val="20"/>
                <w:szCs w:val="20"/>
                <w:highlight w:val="white"/>
                <w:lang w:val="vi" w:eastAsia="ko-KR" w:bidi="vi-VN"/>
              </w:rPr>
              <w:t xml:space="preserve">Fold </w:t>
            </w:r>
            <w:r w:rsidRPr="00984EB6">
              <w:rPr>
                <w:rFonts w:eastAsia="MS Mincho"/>
                <w:bCs/>
                <w:sz w:val="20"/>
                <w:szCs w:val="20"/>
                <w:highlight w:val="white"/>
                <w:lang w:val="vi-VN" w:eastAsia="ko-KR" w:bidi="vi-VN"/>
              </w:rPr>
              <w:t xml:space="preserve">amplitude </w:t>
            </w:r>
            <w:r w:rsidRPr="00984EB6">
              <w:rPr>
                <w:rFonts w:eastAsia="MS Mincho"/>
                <w:bCs/>
                <w:sz w:val="20"/>
                <w:szCs w:val="20"/>
                <w:highlight w:val="white"/>
                <w:lang w:eastAsia="ko-KR" w:bidi="vi-VN"/>
              </w:rPr>
              <w:t>(</w:t>
            </w:r>
            <w:r w:rsidRPr="00984EB6">
              <w:rPr>
                <w:rFonts w:eastAsia="MS Mincho"/>
                <w:sz w:val="20"/>
                <w:szCs w:val="20"/>
                <w:highlight w:val="white"/>
                <w:lang w:eastAsia="ko-KR" w:bidi="vi-VN"/>
              </w:rPr>
              <w:t>°)</w:t>
            </w:r>
          </w:p>
        </w:tc>
        <w:tc>
          <w:tcPr>
            <w:tcW w:w="1864" w:type="dxa"/>
            <w:vAlign w:val="center"/>
          </w:tcPr>
          <w:p w14:paraId="575BC622" w14:textId="3E77E40D"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96.6 ± 9.6</w:t>
            </w:r>
          </w:p>
        </w:tc>
        <w:tc>
          <w:tcPr>
            <w:tcW w:w="1701" w:type="dxa"/>
            <w:vAlign w:val="center"/>
          </w:tcPr>
          <w:p w14:paraId="76CCDF4A" w14:textId="0AB87F94"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97.1 ± 7.6</w:t>
            </w:r>
          </w:p>
        </w:tc>
        <w:tc>
          <w:tcPr>
            <w:tcW w:w="1812" w:type="dxa"/>
            <w:vAlign w:val="center"/>
          </w:tcPr>
          <w:p w14:paraId="2C9F0B07" w14:textId="6543991D" w:rsidR="00666413" w:rsidRPr="00984EB6" w:rsidRDefault="00666413" w:rsidP="008C2F68">
            <w:pPr>
              <w:widowControl w:val="0"/>
              <w:autoSpaceDE w:val="0"/>
              <w:autoSpaceDN w:val="0"/>
              <w:adjustRightInd w:val="0"/>
              <w:ind w:firstLine="0"/>
              <w:rPr>
                <w:rFonts w:eastAsia="MS Mincho"/>
                <w:sz w:val="20"/>
                <w:szCs w:val="20"/>
                <w:highlight w:val="white"/>
                <w:lang w:eastAsia="ko-KR" w:bidi="vi-VN"/>
              </w:rPr>
            </w:pPr>
            <w:r w:rsidRPr="00984EB6">
              <w:rPr>
                <w:rFonts w:eastAsia="MS Mincho"/>
                <w:sz w:val="20"/>
                <w:szCs w:val="20"/>
                <w:highlight w:val="white"/>
                <w:lang w:eastAsia="ko-KR" w:bidi="vi-VN"/>
              </w:rPr>
              <w:t>96.2±11.18</w:t>
            </w:r>
          </w:p>
        </w:tc>
        <w:tc>
          <w:tcPr>
            <w:tcW w:w="822" w:type="dxa"/>
            <w:vAlign w:val="center"/>
          </w:tcPr>
          <w:p w14:paraId="6C76C9CE" w14:textId="77777777" w:rsidR="00666413" w:rsidRPr="00984EB6" w:rsidRDefault="00666413" w:rsidP="008C2F68">
            <w:pPr>
              <w:widowControl w:val="0"/>
              <w:autoSpaceDE w:val="0"/>
              <w:autoSpaceDN w:val="0"/>
              <w:adjustRightInd w:val="0"/>
              <w:ind w:firstLine="0"/>
              <w:rPr>
                <w:rFonts w:eastAsia="MS Mincho"/>
                <w:b/>
                <w:sz w:val="20"/>
                <w:szCs w:val="20"/>
                <w:highlight w:val="white"/>
                <w:lang w:eastAsia="ko-KR" w:bidi="vi-VN"/>
              </w:rPr>
            </w:pPr>
            <w:r w:rsidRPr="00984EB6">
              <w:rPr>
                <w:rFonts w:eastAsia="MS Mincho"/>
                <w:sz w:val="20"/>
                <w:szCs w:val="20"/>
                <w:highlight w:val="white"/>
                <w:lang w:eastAsia="ko-KR" w:bidi="vi-VN"/>
              </w:rPr>
              <w:t>&gt;0.05</w:t>
            </w:r>
          </w:p>
        </w:tc>
      </w:tr>
    </w:tbl>
    <w:p w14:paraId="1C900CC3" w14:textId="11E759BC" w:rsidR="008127BD" w:rsidRPr="00984EB6" w:rsidRDefault="00666413" w:rsidP="008C2F68">
      <w:pPr>
        <w:widowControl w:val="0"/>
        <w:autoSpaceDE w:val="0"/>
        <w:autoSpaceDN w:val="0"/>
        <w:adjustRightInd w:val="0"/>
        <w:spacing w:line="300" w:lineRule="exact"/>
        <w:ind w:firstLine="0"/>
        <w:rPr>
          <w:rFonts w:eastAsia="MS Mincho"/>
          <w:bCs/>
          <w:iCs/>
          <w:highlight w:val="white"/>
          <w:lang w:eastAsia="ko-KR" w:bidi="vi-VN"/>
        </w:rPr>
      </w:pPr>
      <w:r w:rsidRPr="00666413">
        <w:rPr>
          <w:rFonts w:eastAsia="MS Mincho"/>
          <w:i/>
          <w:iCs/>
          <w:highlight w:val="white"/>
          <w:lang w:val="vi" w:eastAsia="ko-KR" w:bidi="vi-VN"/>
        </w:rPr>
        <w:t xml:space="preserve">Comment </w:t>
      </w:r>
      <w:bookmarkStart w:id="57" w:name="_Hlk203054737"/>
      <w:r w:rsidR="0097323C">
        <w:rPr>
          <w:rFonts w:eastAsia="MS Mincho"/>
          <w:i/>
          <w:iCs/>
          <w:highlight w:val="white"/>
          <w:lang w:eastAsia="ko-KR" w:bidi="vi-VN"/>
        </w:rPr>
        <w:t xml:space="preserve">: </w:t>
      </w:r>
      <w:r w:rsidRPr="00666413">
        <w:rPr>
          <w:rFonts w:eastAsia="MS Mincho"/>
          <w:highlight w:val="white"/>
          <w:lang w:eastAsia="ko-KR" w:bidi="vi-VN"/>
        </w:rPr>
        <w:t xml:space="preserve">No </w:t>
      </w:r>
      <w:r w:rsidR="0082493D">
        <w:rPr>
          <w:rFonts w:eastAsia="MS Mincho"/>
          <w:highlight w:val="white"/>
          <w:lang w:eastAsia="ko-KR" w:bidi="vi-VN"/>
        </w:rPr>
        <w:t>h</w:t>
      </w:r>
      <w:r w:rsidRPr="00666413">
        <w:rPr>
          <w:rFonts w:eastAsia="MS Mincho"/>
          <w:highlight w:val="white"/>
          <w:lang w:eastAsia="ko-KR" w:bidi="vi-VN"/>
        </w:rPr>
        <w:t xml:space="preserve">ave the other separate between two group about all </w:t>
      </w:r>
      <w:r w:rsidRPr="00666413">
        <w:rPr>
          <w:rFonts w:eastAsia="MS Mincho"/>
          <w:highlight w:val="white"/>
          <w:lang w:eastAsia="ko-KR" w:bidi="vi-VN"/>
        </w:rPr>
        <w:lastRenderedPageBreak/>
        <w:t xml:space="preserve">age, gender, side </w:t>
      </w:r>
      <w:r w:rsidRPr="00666413">
        <w:rPr>
          <w:rFonts w:eastAsia="MS Mincho"/>
          <w:highlight w:val="white"/>
          <w:lang w:val="vi-VN" w:eastAsia="ko-KR" w:bidi="vi-VN"/>
        </w:rPr>
        <w:t>indicators</w:t>
      </w:r>
      <w:r w:rsidRPr="00666413">
        <w:rPr>
          <w:rFonts w:eastAsia="MS Mincho"/>
          <w:highlight w:val="white"/>
          <w:lang w:eastAsia="ko-KR" w:bidi="vi-VN"/>
        </w:rPr>
        <w:t xml:space="preserve"> damage trade, level degree retreat chemical joint pillow</w:t>
      </w:r>
      <w:r w:rsidRPr="00666413">
        <w:rPr>
          <w:rFonts w:eastAsia="MS Mincho"/>
          <w:highlight w:val="white"/>
          <w:lang w:val="vi-VN" w:eastAsia="ko-KR" w:bidi="vi-VN"/>
        </w:rPr>
        <w:t>,</w:t>
      </w:r>
      <w:r w:rsidRPr="00666413">
        <w:rPr>
          <w:rFonts w:eastAsia="MS Mincho"/>
          <w:highlight w:val="white"/>
          <w:lang w:eastAsia="ko-KR" w:bidi="vi-VN"/>
        </w:rPr>
        <w:t xml:space="preserve"> VAS </w:t>
      </w:r>
      <w:r w:rsidRPr="00666413">
        <w:rPr>
          <w:rFonts w:eastAsia="MS Mincho"/>
          <w:highlight w:val="white"/>
          <w:lang w:val="vi-VN" w:eastAsia="ko-KR" w:bidi="vi-VN"/>
        </w:rPr>
        <w:t xml:space="preserve">score, KS, FS, mechanical </w:t>
      </w:r>
      <w:r w:rsidRPr="00666413">
        <w:rPr>
          <w:rFonts w:eastAsia="MS Mincho"/>
          <w:highlight w:val="white"/>
          <w:lang w:eastAsia="ko-KR" w:bidi="vi-VN"/>
        </w:rPr>
        <w:t xml:space="preserve">axis </w:t>
      </w:r>
      <w:r w:rsidRPr="00666413">
        <w:rPr>
          <w:rFonts w:eastAsia="MS Mincho"/>
          <w:highlight w:val="white"/>
          <w:lang w:val="vi-VN" w:eastAsia="ko-KR" w:bidi="vi-VN"/>
        </w:rPr>
        <w:t>and knee flexion range</w:t>
      </w:r>
      <w:bookmarkEnd w:id="57"/>
      <w:r w:rsidR="0097323C">
        <w:rPr>
          <w:rFonts w:eastAsia="MS Mincho"/>
          <w:highlight w:val="white"/>
          <w:lang w:eastAsia="ko-KR" w:bidi="vi-VN"/>
        </w:rPr>
        <w:t xml:space="preserve"> with p&gt;0.05.</w:t>
      </w:r>
      <w:r w:rsidR="0097323C">
        <w:rPr>
          <w:rFonts w:eastAsia="MS Mincho"/>
          <w:bCs/>
          <w:iCs/>
          <w:highlight w:val="white"/>
          <w:lang w:eastAsia="ko-KR" w:bidi="vi-VN"/>
        </w:rPr>
        <w:t xml:space="preserve"> </w:t>
      </w:r>
      <w:r w:rsidR="008127BD" w:rsidRPr="0097323C">
        <w:rPr>
          <w:rFonts w:eastAsia="MS Mincho"/>
          <w:bCs/>
          <w:iCs/>
          <w:highlight w:val="white"/>
          <w:lang w:eastAsia="ko-KR" w:bidi="vi-VN"/>
        </w:rPr>
        <w:t xml:space="preserve">Are not </w:t>
      </w:r>
      <w:r w:rsidR="0082493D">
        <w:rPr>
          <w:rFonts w:eastAsia="MS Mincho"/>
          <w:bCs/>
          <w:iCs/>
          <w:highlight w:val="white"/>
          <w:lang w:eastAsia="ko-KR" w:bidi="vi-VN"/>
        </w:rPr>
        <w:t>h</w:t>
      </w:r>
      <w:r w:rsidR="008127BD" w:rsidRPr="0097323C">
        <w:rPr>
          <w:rFonts w:eastAsia="MS Mincho"/>
          <w:bCs/>
          <w:iCs/>
          <w:highlight w:val="white"/>
          <w:lang w:eastAsia="ko-KR" w:bidi="vi-VN"/>
        </w:rPr>
        <w:t xml:space="preserve">ave </w:t>
      </w:r>
      <w:proofErr w:type="gramStart"/>
      <w:r w:rsidR="008127BD" w:rsidRPr="0097323C">
        <w:rPr>
          <w:rFonts w:eastAsia="MS Mincho"/>
          <w:bCs/>
          <w:iCs/>
          <w:highlight w:val="white"/>
          <w:lang w:eastAsia="ko-KR" w:bidi="vi-VN"/>
        </w:rPr>
        <w:t>termites</w:t>
      </w:r>
      <w:proofErr w:type="gramEnd"/>
      <w:r w:rsidR="008127BD" w:rsidRPr="0097323C">
        <w:rPr>
          <w:rFonts w:eastAsia="MS Mincho"/>
          <w:bCs/>
          <w:iCs/>
          <w:highlight w:val="white"/>
          <w:lang w:eastAsia="ko-KR" w:bidi="vi-VN"/>
        </w:rPr>
        <w:t xml:space="preserve"> soy sauce mandarin significant​​ system list between </w:t>
      </w:r>
      <w:r w:rsidR="0082493D">
        <w:rPr>
          <w:rFonts w:eastAsia="MS Mincho"/>
          <w:bCs/>
          <w:iCs/>
          <w:highlight w:val="white"/>
          <w:lang w:eastAsia="ko-KR" w:bidi="vi-VN"/>
        </w:rPr>
        <w:t>MA</w:t>
      </w:r>
      <w:r w:rsidR="008127BD" w:rsidRPr="0097323C">
        <w:rPr>
          <w:rFonts w:eastAsia="MS Mincho"/>
          <w:bCs/>
          <w:iCs/>
          <w:highlight w:val="white"/>
          <w:lang w:eastAsia="ko-KR" w:bidi="vi-VN"/>
        </w:rPr>
        <w:t xml:space="preserve"> and AMA before surgery techniques in groups </w:t>
      </w:r>
      <w:proofErr w:type="gramStart"/>
      <w:r w:rsidR="008127BD" w:rsidRPr="0097323C">
        <w:rPr>
          <w:rFonts w:eastAsia="MS Mincho"/>
          <w:bCs/>
          <w:iCs/>
          <w:highlight w:val="white"/>
          <w:lang w:eastAsia="ko-KR" w:bidi="vi-VN"/>
        </w:rPr>
        <w:t>A ,</w:t>
      </w:r>
      <w:proofErr w:type="gramEnd"/>
      <w:r w:rsidR="008127BD" w:rsidRPr="0097323C">
        <w:rPr>
          <w:rFonts w:eastAsia="MS Mincho"/>
          <w:bCs/>
          <w:iCs/>
          <w:highlight w:val="white"/>
          <w:lang w:eastAsia="ko-KR" w:bidi="vi-VN"/>
        </w:rPr>
        <w:t xml:space="preserve"> B and both groups, p &gt; 0.05.</w:t>
      </w:r>
      <w:r w:rsidR="008127BD">
        <w:rPr>
          <w:rFonts w:eastAsia="MS Mincho"/>
          <w:highlight w:val="white"/>
          <w:lang w:eastAsia="ko-KR" w:bidi="vi-VN"/>
        </w:rPr>
        <w:t xml:space="preserve">  </w:t>
      </w:r>
      <w:r w:rsidR="008127BD">
        <w:rPr>
          <w:rFonts w:eastAsia="MS Mincho"/>
          <w:b/>
          <w:highlight w:val="white"/>
          <w:lang w:eastAsia="ko-KR" w:bidi="vi-VN"/>
        </w:rPr>
        <w:t xml:space="preserve">    </w:t>
      </w:r>
    </w:p>
    <w:p w14:paraId="2E374BD3" w14:textId="77777777" w:rsidR="0097323C" w:rsidRPr="0097323C" w:rsidRDefault="0097323C" w:rsidP="008C2F68">
      <w:pPr>
        <w:widowControl w:val="0"/>
        <w:autoSpaceDE w:val="0"/>
        <w:autoSpaceDN w:val="0"/>
        <w:adjustRightInd w:val="0"/>
        <w:spacing w:line="300" w:lineRule="exact"/>
        <w:ind w:firstLine="0"/>
        <w:rPr>
          <w:rFonts w:eastAsia="MS Mincho"/>
          <w:b/>
          <w:bCs/>
          <w:i/>
          <w:iCs/>
          <w:highlight w:val="white"/>
          <w:lang w:val="vi-VN" w:eastAsia="ko-KR" w:bidi="vi-VN"/>
        </w:rPr>
      </w:pPr>
      <w:bookmarkStart w:id="58" w:name="_Toc211956182"/>
      <w:r w:rsidRPr="0097323C">
        <w:rPr>
          <w:rFonts w:eastAsia="MS Mincho"/>
          <w:b/>
          <w:bCs/>
          <w:i/>
          <w:iCs/>
          <w:highlight w:val="white"/>
          <w:lang w:val="vi-VN" w:eastAsia="ko-KR" w:bidi="vi-VN"/>
        </w:rPr>
        <w:t>3.2.2. Post-operative results</w:t>
      </w:r>
      <w:bookmarkEnd w:id="58"/>
    </w:p>
    <w:p w14:paraId="1A64BB9D" w14:textId="736A2C3B" w:rsidR="0097323C" w:rsidRPr="0097323C" w:rsidRDefault="0097323C" w:rsidP="008C2F68">
      <w:pPr>
        <w:widowControl w:val="0"/>
        <w:autoSpaceDE w:val="0"/>
        <w:autoSpaceDN w:val="0"/>
        <w:adjustRightInd w:val="0"/>
        <w:spacing w:line="300" w:lineRule="exact"/>
        <w:ind w:firstLine="0"/>
        <w:rPr>
          <w:rFonts w:eastAsia="MS Mincho"/>
          <w:bCs/>
          <w:i/>
          <w:iCs/>
          <w:highlight w:val="white"/>
          <w:lang w:val="vi-VN" w:eastAsia="ko-KR" w:bidi="vi-VN"/>
        </w:rPr>
      </w:pPr>
      <w:r w:rsidRPr="0097323C">
        <w:rPr>
          <w:rFonts w:eastAsia="MS Mincho"/>
          <w:bCs/>
          <w:i/>
          <w:iCs/>
          <w:highlight w:val="white"/>
          <w:lang w:val="vi-VN" w:eastAsia="ko-KR" w:bidi="vi-VN"/>
        </w:rPr>
        <w:t xml:space="preserve">3.2.2.1. Recent results </w:t>
      </w:r>
      <w:r w:rsidR="00FA58D9">
        <w:rPr>
          <w:rFonts w:eastAsia="MS Mincho"/>
          <w:bCs/>
          <w:i/>
          <w:iCs/>
          <w:lang w:eastAsia="ko-KR" w:bidi="vi-VN"/>
        </w:rPr>
        <w:t>:</w:t>
      </w:r>
      <w:r w:rsidR="00FA58D9" w:rsidRPr="00FA58D9">
        <w:rPr>
          <w:rFonts w:eastAsia="Calibri"/>
          <w:sz w:val="28"/>
          <w:szCs w:val="28"/>
          <w:shd w:val="clear" w:color="auto" w:fill="auto"/>
        </w:rPr>
        <w:t xml:space="preserve"> </w:t>
      </w:r>
      <w:r w:rsidR="00FA58D9" w:rsidRPr="00FA58D9">
        <w:rPr>
          <w:rFonts w:eastAsia="MS Mincho"/>
          <w:bCs/>
          <w:highlight w:val="white"/>
          <w:lang w:eastAsia="ko-KR" w:bidi="vi-VN"/>
        </w:rPr>
        <w:t>Have</w:t>
      </w:r>
      <w:r w:rsidR="00FA58D9" w:rsidRPr="00FA58D9">
        <w:rPr>
          <w:rFonts w:eastAsia="MS Mincho"/>
          <w:b/>
          <w:bCs/>
          <w:highlight w:val="white"/>
          <w:lang w:eastAsia="ko-KR" w:bidi="vi-VN"/>
        </w:rPr>
        <w:t xml:space="preserve"> </w:t>
      </w:r>
      <w:r w:rsidR="00FA58D9" w:rsidRPr="00FA58D9">
        <w:rPr>
          <w:rFonts w:eastAsia="MS Mincho"/>
          <w:bCs/>
          <w:highlight w:val="white"/>
          <w:lang w:eastAsia="ko-KR" w:bidi="vi-VN"/>
        </w:rPr>
        <w:t xml:space="preserve">93/95 (97.89%) </w:t>
      </w:r>
      <w:r w:rsidR="00FA58D9" w:rsidRPr="00FA58D9">
        <w:rPr>
          <w:rFonts w:eastAsia="MS Mincho"/>
          <w:bCs/>
          <w:highlight w:val="white"/>
          <w:lang w:val="vi" w:eastAsia="ko-KR" w:bidi="vi-VN"/>
        </w:rPr>
        <w:t>surgical wound cases</w:t>
      </w:r>
      <w:r w:rsidR="00FA58D9" w:rsidRPr="00FA58D9">
        <w:rPr>
          <w:rFonts w:eastAsia="MS Mincho"/>
          <w:bCs/>
          <w:highlight w:val="white"/>
          <w:lang w:eastAsia="ko-KR" w:bidi="vi-VN"/>
        </w:rPr>
        <w:t xml:space="preserve"> immediately</w:t>
      </w:r>
      <w:r w:rsidR="00FA58D9" w:rsidRPr="00FA58D9">
        <w:rPr>
          <w:rFonts w:eastAsia="MS Mincho"/>
          <w:bCs/>
          <w:highlight w:val="white"/>
          <w:lang w:val="vi" w:eastAsia="ko-KR" w:bidi="vi-VN"/>
        </w:rPr>
        <w:t xml:space="preserve"> first </w:t>
      </w:r>
      <w:r w:rsidR="00FA58D9" w:rsidRPr="00FA58D9">
        <w:rPr>
          <w:rFonts w:eastAsia="MS Mincho"/>
          <w:bCs/>
          <w:highlight w:val="white"/>
          <w:lang w:eastAsia="ko-KR" w:bidi="vi-VN"/>
        </w:rPr>
        <w:t xml:space="preserve">period </w:t>
      </w:r>
      <w:r w:rsidR="00FA58D9" w:rsidRPr="00FA58D9">
        <w:rPr>
          <w:rFonts w:eastAsia="MS Mincho"/>
          <w:bCs/>
          <w:highlight w:val="white"/>
          <w:lang w:val="vi" w:eastAsia="ko-KR" w:bidi="vi-VN"/>
        </w:rPr>
        <w:t>,</w:t>
      </w:r>
      <w:r w:rsidR="00FA58D9" w:rsidRPr="00FA58D9">
        <w:rPr>
          <w:rFonts w:eastAsia="MS Mincho"/>
          <w:bCs/>
          <w:highlight w:val="white"/>
          <w:lang w:eastAsia="ko-KR" w:bidi="vi-VN"/>
        </w:rPr>
        <w:t xml:space="preserve"> in there </w:t>
      </w:r>
      <w:proofErr w:type="spellStart"/>
      <w:r w:rsidR="00FA58D9" w:rsidRPr="00FA58D9">
        <w:rPr>
          <w:rFonts w:eastAsia="MS Mincho"/>
          <w:bCs/>
          <w:highlight w:val="white"/>
          <w:lang w:eastAsia="ko-KR" w:bidi="vi-VN"/>
        </w:rPr>
        <w:t>There</w:t>
      </w:r>
      <w:proofErr w:type="spellEnd"/>
      <w:r w:rsidR="00FA58D9" w:rsidRPr="00FA58D9">
        <w:rPr>
          <w:rFonts w:eastAsia="MS Mincho"/>
          <w:bCs/>
          <w:highlight w:val="white"/>
          <w:lang w:eastAsia="ko-KR" w:bidi="vi-VN"/>
        </w:rPr>
        <w:t xml:space="preserve"> are 44/45 (97.78%) cases in group A , accounting for 97.78% and There were 49/50 (98%) cases in group B. There were 2/95 </w:t>
      </w:r>
      <w:proofErr w:type="gramStart"/>
      <w:r w:rsidR="00FA58D9" w:rsidRPr="00FA58D9">
        <w:rPr>
          <w:rFonts w:eastAsia="MS Mincho"/>
          <w:bCs/>
          <w:highlight w:val="white"/>
          <w:lang w:val="vi" w:eastAsia="ko-KR" w:bidi="vi-VN"/>
        </w:rPr>
        <w:t xml:space="preserve">( </w:t>
      </w:r>
      <w:r w:rsidR="00FA58D9" w:rsidRPr="00FA58D9">
        <w:rPr>
          <w:rFonts w:eastAsia="MS Mincho"/>
          <w:bCs/>
          <w:highlight w:val="white"/>
          <w:lang w:eastAsia="ko-KR" w:bidi="vi-VN"/>
        </w:rPr>
        <w:t>2.11</w:t>
      </w:r>
      <w:proofErr w:type="gramEnd"/>
      <w:r w:rsidR="00FA58D9" w:rsidRPr="00FA58D9">
        <w:rPr>
          <w:rFonts w:eastAsia="MS Mincho"/>
          <w:bCs/>
          <w:highlight w:val="white"/>
          <w:lang w:eastAsia="ko-KR" w:bidi="vi-VN"/>
        </w:rPr>
        <w:t xml:space="preserve"> </w:t>
      </w:r>
      <w:r w:rsidR="00FA58D9" w:rsidRPr="00FA58D9">
        <w:rPr>
          <w:rFonts w:eastAsia="MS Mincho"/>
          <w:bCs/>
          <w:highlight w:val="white"/>
          <w:lang w:val="vi" w:eastAsia="ko-KR" w:bidi="vi-VN"/>
        </w:rPr>
        <w:t xml:space="preserve">%) </w:t>
      </w:r>
      <w:r w:rsidR="001A7DAB">
        <w:rPr>
          <w:rFonts w:eastAsia="MS Mincho"/>
          <w:bCs/>
          <w:highlight w:val="white"/>
          <w:lang w:eastAsia="ko-KR" w:bidi="vi-VN"/>
        </w:rPr>
        <w:t xml:space="preserve">cases </w:t>
      </w:r>
      <w:r w:rsidR="00FA58D9" w:rsidRPr="00FA58D9">
        <w:rPr>
          <w:rFonts w:eastAsia="MS Mincho"/>
          <w:bCs/>
          <w:highlight w:val="white"/>
          <w:lang w:eastAsia="ko-KR" w:bidi="vi-VN"/>
        </w:rPr>
        <w:t xml:space="preserve">with infected bacteria </w:t>
      </w:r>
      <w:proofErr w:type="gramStart"/>
      <w:r w:rsidR="00FA58D9" w:rsidRPr="00FA58D9">
        <w:rPr>
          <w:rFonts w:eastAsia="MS Mincho"/>
          <w:bCs/>
          <w:highlight w:val="white"/>
          <w:lang w:eastAsia="ko-KR" w:bidi="vi-VN"/>
        </w:rPr>
        <w:t>shallow ,</w:t>
      </w:r>
      <w:proofErr w:type="gramEnd"/>
      <w:r w:rsidR="00FA58D9" w:rsidRPr="00FA58D9">
        <w:rPr>
          <w:rFonts w:eastAsia="MS Mincho"/>
          <w:bCs/>
          <w:highlight w:val="white"/>
          <w:lang w:eastAsia="ko-KR" w:bidi="vi-VN"/>
        </w:rPr>
        <w:t xml:space="preserve"> in there </w:t>
      </w:r>
      <w:proofErr w:type="spellStart"/>
      <w:r w:rsidR="00FA58D9" w:rsidRPr="00FA58D9">
        <w:rPr>
          <w:rFonts w:eastAsia="MS Mincho"/>
          <w:bCs/>
          <w:highlight w:val="white"/>
          <w:lang w:eastAsia="ko-KR" w:bidi="vi-VN"/>
        </w:rPr>
        <w:t>There</w:t>
      </w:r>
      <w:proofErr w:type="spellEnd"/>
      <w:r w:rsidR="00FA58D9" w:rsidRPr="00FA58D9">
        <w:rPr>
          <w:rFonts w:eastAsia="MS Mincho"/>
          <w:bCs/>
          <w:highlight w:val="white"/>
          <w:lang w:eastAsia="ko-KR" w:bidi="vi-VN"/>
        </w:rPr>
        <w:t xml:space="preserve"> was 1 case in group A and 1 case in group B. There were 3/95 (3.16%) cases.</w:t>
      </w:r>
      <w:r w:rsidR="00FA58D9" w:rsidRPr="00FA58D9">
        <w:rPr>
          <w:rFonts w:eastAsia="MS Mincho"/>
          <w:bCs/>
          <w:highlight w:val="white"/>
          <w:lang w:val="vi-VN" w:eastAsia="ko-KR" w:bidi="vi-VN"/>
        </w:rPr>
        <w:t xml:space="preserve"> </w:t>
      </w:r>
      <w:r w:rsidR="00FA58D9" w:rsidRPr="00FA58D9">
        <w:rPr>
          <w:rFonts w:eastAsia="MS Mincho"/>
          <w:bCs/>
          <w:highlight w:val="white"/>
          <w:lang w:eastAsia="ko-KR" w:bidi="vi-VN"/>
        </w:rPr>
        <w:t xml:space="preserve">right </w:t>
      </w:r>
      <w:r w:rsidR="00FA58D9" w:rsidRPr="00FA58D9">
        <w:rPr>
          <w:rFonts w:eastAsia="MS Mincho"/>
          <w:bCs/>
          <w:highlight w:val="white"/>
          <w:lang w:val="vi-VN" w:eastAsia="ko-KR" w:bidi="vi-VN"/>
        </w:rPr>
        <w:t>knee joint aspiration</w:t>
      </w:r>
      <w:r w:rsidR="00FA58D9" w:rsidRPr="00FA58D9">
        <w:rPr>
          <w:rFonts w:eastAsia="MS Mincho"/>
          <w:bCs/>
          <w:highlight w:val="white"/>
          <w:lang w:eastAsia="ko-KR" w:bidi="vi-VN"/>
        </w:rPr>
        <w:t xml:space="preserve"> in there </w:t>
      </w:r>
      <w:proofErr w:type="spellStart"/>
      <w:r w:rsidR="00FA58D9" w:rsidRPr="00FA58D9">
        <w:rPr>
          <w:rFonts w:eastAsia="MS Mincho"/>
          <w:bCs/>
          <w:highlight w:val="white"/>
          <w:lang w:eastAsia="ko-KR" w:bidi="vi-VN"/>
        </w:rPr>
        <w:t>There</w:t>
      </w:r>
      <w:proofErr w:type="spellEnd"/>
      <w:r w:rsidR="00FA58D9" w:rsidRPr="00FA58D9">
        <w:rPr>
          <w:rFonts w:eastAsia="MS Mincho"/>
          <w:bCs/>
          <w:highlight w:val="white"/>
          <w:lang w:eastAsia="ko-KR" w:bidi="vi-VN"/>
        </w:rPr>
        <w:t xml:space="preserve"> are 2 cases in group A and 1 case in group B. B. The above </w:t>
      </w:r>
      <w:r w:rsidR="00FA58D9" w:rsidRPr="00FA58D9">
        <w:rPr>
          <w:rFonts w:eastAsia="MS Mincho"/>
          <w:bCs/>
          <w:highlight w:val="white"/>
          <w:lang w:val="vi" w:eastAsia="ko-KR" w:bidi="vi-VN"/>
        </w:rPr>
        <w:t>results</w:t>
      </w:r>
      <w:r w:rsidR="00FA58D9" w:rsidRPr="00FA58D9">
        <w:rPr>
          <w:rFonts w:eastAsia="MS Mincho"/>
          <w:bCs/>
          <w:highlight w:val="white"/>
          <w:lang w:eastAsia="ko-KR" w:bidi="vi-VN"/>
        </w:rPr>
        <w:t xml:space="preserve"> movie </w:t>
      </w:r>
      <w:r w:rsidR="00FA58D9" w:rsidRPr="00FA58D9">
        <w:rPr>
          <w:rFonts w:eastAsia="MS Mincho"/>
          <w:bCs/>
          <w:highlight w:val="white"/>
          <w:lang w:val="vi" w:eastAsia="ko-KR" w:bidi="vi-VN"/>
        </w:rPr>
        <w:t xml:space="preserve">X </w:t>
      </w:r>
      <w:r w:rsidR="001A7DAB">
        <w:rPr>
          <w:rFonts w:eastAsia="MS Mincho"/>
          <w:bCs/>
          <w:highlight w:val="white"/>
          <w:lang w:eastAsia="ko-KR" w:bidi="vi-VN"/>
        </w:rPr>
        <w:t xml:space="preserve">-ray </w:t>
      </w:r>
      <w:r w:rsidR="00FA58D9" w:rsidRPr="00FA58D9">
        <w:rPr>
          <w:rFonts w:eastAsia="MS Mincho"/>
          <w:bCs/>
          <w:highlight w:val="white"/>
          <w:lang w:val="vi" w:eastAsia="ko-KR" w:bidi="vi-VN"/>
        </w:rPr>
        <w:t xml:space="preserve">of knee </w:t>
      </w:r>
      <w:r w:rsidR="00FA58D9" w:rsidRPr="00FA58D9">
        <w:rPr>
          <w:rFonts w:eastAsia="MS Mincho"/>
          <w:bCs/>
          <w:highlight w:val="white"/>
          <w:lang w:eastAsia="ko-KR" w:bidi="vi-VN"/>
        </w:rPr>
        <w:t>joint wish socks all 95 joints pillow core create even correct taste mind</w:t>
      </w:r>
      <w:r w:rsidR="0082493D">
        <w:rPr>
          <w:rFonts w:eastAsia="MS Mincho"/>
          <w:bCs/>
          <w:highlight w:val="white"/>
          <w:lang w:eastAsia="ko-KR" w:bidi="vi-VN"/>
        </w:rPr>
        <w:t>.</w:t>
      </w:r>
      <w:r w:rsidR="00FA58D9" w:rsidRPr="00FA58D9">
        <w:rPr>
          <w:rFonts w:eastAsia="MS Mincho"/>
          <w:bCs/>
          <w:i/>
          <w:iCs/>
          <w:highlight w:val="white"/>
          <w:lang w:eastAsia="ko-KR" w:bidi="vi-VN"/>
        </w:rPr>
        <w:t>​</w:t>
      </w:r>
    </w:p>
    <w:p w14:paraId="1DB013F0" w14:textId="77777777" w:rsidR="0097323C" w:rsidRPr="0097323C" w:rsidRDefault="0097323C" w:rsidP="008C2F68">
      <w:pPr>
        <w:widowControl w:val="0"/>
        <w:autoSpaceDE w:val="0"/>
        <w:autoSpaceDN w:val="0"/>
        <w:adjustRightInd w:val="0"/>
        <w:spacing w:line="300" w:lineRule="exact"/>
        <w:ind w:firstLine="0"/>
        <w:rPr>
          <w:rFonts w:eastAsia="MS Mincho"/>
          <w:bCs/>
          <w:highlight w:val="white"/>
          <w:lang w:eastAsia="ko-KR" w:bidi="vi-VN"/>
        </w:rPr>
      </w:pPr>
      <w:r w:rsidRPr="0097323C">
        <w:rPr>
          <w:rFonts w:eastAsia="MS Mincho"/>
          <w:bCs/>
          <w:i/>
          <w:iCs/>
          <w:highlight w:val="white"/>
          <w:lang w:val="vi-VN" w:eastAsia="ko-KR" w:bidi="vi-VN"/>
        </w:rPr>
        <w:t xml:space="preserve">3.2.2.2. Long-term results </w:t>
      </w:r>
      <w:r w:rsidRPr="0097323C">
        <w:rPr>
          <w:rFonts w:eastAsia="MS Mincho"/>
          <w:bCs/>
          <w:i/>
          <w:iCs/>
          <w:highlight w:val="white"/>
          <w:lang w:eastAsia="ko-KR" w:bidi="vi-VN"/>
        </w:rPr>
        <w:t>:</w:t>
      </w:r>
    </w:p>
    <w:p w14:paraId="1D011E09" w14:textId="6AF9A5FD" w:rsidR="0097323C" w:rsidRPr="00666413" w:rsidRDefault="008F2B66" w:rsidP="008C2F68">
      <w:pPr>
        <w:widowControl w:val="0"/>
        <w:autoSpaceDE w:val="0"/>
        <w:autoSpaceDN w:val="0"/>
        <w:adjustRightInd w:val="0"/>
        <w:spacing w:line="300" w:lineRule="exact"/>
        <w:ind w:firstLine="0"/>
        <w:rPr>
          <w:rFonts w:eastAsia="MS Mincho"/>
          <w:bCs/>
          <w:highlight w:val="white"/>
          <w:lang w:eastAsia="ko-KR" w:bidi="vi-VN"/>
        </w:rPr>
      </w:pPr>
      <w:r>
        <w:rPr>
          <w:rFonts w:eastAsia="MS Mincho"/>
          <w:bCs/>
          <w:highlight w:val="white"/>
          <w:lang w:eastAsia="ko-KR" w:bidi="vi-VN"/>
        </w:rPr>
        <w:t xml:space="preserve">    </w:t>
      </w:r>
      <w:r w:rsidRPr="00AF7141">
        <w:rPr>
          <w:rFonts w:eastAsia="MS Mincho"/>
          <w:bCs/>
          <w:i/>
          <w:iCs/>
          <w:highlight w:val="white"/>
          <w:lang w:eastAsia="ko-KR" w:bidi="vi-VN"/>
        </w:rPr>
        <w:t xml:space="preserve">Time space according to follow central jar after surgery </w:t>
      </w:r>
      <w:proofErr w:type="gramStart"/>
      <w:r w:rsidRPr="00AF7141">
        <w:rPr>
          <w:rFonts w:eastAsia="MS Mincho"/>
          <w:bCs/>
          <w:i/>
          <w:iCs/>
          <w:highlight w:val="white"/>
          <w:lang w:eastAsia="ko-KR" w:bidi="vi-VN"/>
        </w:rPr>
        <w:t xml:space="preserve">Technique </w:t>
      </w:r>
      <w:r w:rsidR="00AF7141">
        <w:rPr>
          <w:rFonts w:eastAsia="MS Mincho"/>
          <w:bCs/>
          <w:i/>
          <w:iCs/>
          <w:highlight w:val="white"/>
          <w:lang w:eastAsia="ko-KR" w:bidi="vi-VN"/>
        </w:rPr>
        <w:t>:</w:t>
      </w:r>
      <w:proofErr w:type="gramEnd"/>
      <w:r w:rsidR="00AF7141">
        <w:rPr>
          <w:rFonts w:eastAsia="MS Mincho"/>
          <w:bCs/>
          <w:i/>
          <w:iCs/>
          <w:highlight w:val="white"/>
          <w:lang w:eastAsia="ko-KR" w:bidi="vi-VN"/>
        </w:rPr>
        <w:t xml:space="preserve"> </w:t>
      </w:r>
      <w:r w:rsidR="00FA58D9" w:rsidRPr="00FA58D9">
        <w:rPr>
          <w:rFonts w:eastAsia="MS Mincho"/>
          <w:bCs/>
          <w:highlight w:val="white"/>
          <w:lang w:eastAsia="ko-KR" w:bidi="vi-VN"/>
        </w:rPr>
        <w:t xml:space="preserve">In both </w:t>
      </w:r>
      <w:proofErr w:type="gramStart"/>
      <w:r w:rsidR="00FA58D9" w:rsidRPr="00FA58D9">
        <w:rPr>
          <w:rFonts w:eastAsia="MS Mincho"/>
          <w:bCs/>
          <w:highlight w:val="white"/>
          <w:lang w:eastAsia="ko-KR" w:bidi="vi-VN"/>
        </w:rPr>
        <w:t>groups ,</w:t>
      </w:r>
      <w:proofErr w:type="gramEnd"/>
      <w:r w:rsidR="00FA58D9" w:rsidRPr="00FA58D9">
        <w:rPr>
          <w:rFonts w:eastAsia="MS Mincho"/>
          <w:bCs/>
          <w:highlight w:val="white"/>
          <w:lang w:eastAsia="ko-KR" w:bidi="vi-VN"/>
        </w:rPr>
        <w:t xml:space="preserve"> in group A and group B times turn was 28.5 ± 17.0 months (6 to 62 </w:t>
      </w:r>
      <w:proofErr w:type="gramStart"/>
      <w:r w:rsidR="00FA58D9" w:rsidRPr="00FA58D9">
        <w:rPr>
          <w:rFonts w:eastAsia="MS Mincho"/>
          <w:bCs/>
          <w:highlight w:val="white"/>
          <w:lang w:eastAsia="ko-KR" w:bidi="vi-VN"/>
        </w:rPr>
        <w:t>months )</w:t>
      </w:r>
      <w:proofErr w:type="gramEnd"/>
      <w:r w:rsidR="00FA58D9" w:rsidRPr="00FA58D9">
        <w:rPr>
          <w:rFonts w:eastAsia="MS Mincho"/>
          <w:bCs/>
          <w:highlight w:val="white"/>
          <w:lang w:eastAsia="ko-KR" w:bidi="vi-VN"/>
        </w:rPr>
        <w:t xml:space="preserve">; 42.8 ± 13.1 months (21 to 62 </w:t>
      </w:r>
      <w:proofErr w:type="gramStart"/>
      <w:r w:rsidR="00FA58D9" w:rsidRPr="00FA58D9">
        <w:rPr>
          <w:rFonts w:eastAsia="MS Mincho"/>
          <w:bCs/>
          <w:highlight w:val="white"/>
          <w:lang w:eastAsia="ko-KR" w:bidi="vi-VN"/>
        </w:rPr>
        <w:t>months )</w:t>
      </w:r>
      <w:proofErr w:type="gramEnd"/>
      <w:r w:rsidR="00FA58D9" w:rsidRPr="00FA58D9">
        <w:rPr>
          <w:rFonts w:eastAsia="MS Mincho"/>
          <w:bCs/>
          <w:highlight w:val="white"/>
          <w:lang w:eastAsia="ko-KR" w:bidi="vi-VN"/>
        </w:rPr>
        <w:t xml:space="preserve"> and 15.6 ± 6.6 months (6 to 25 </w:t>
      </w:r>
      <w:proofErr w:type="gramStart"/>
      <w:r w:rsidR="00FA58D9" w:rsidRPr="00FA58D9">
        <w:rPr>
          <w:rFonts w:eastAsia="MS Mincho"/>
          <w:bCs/>
          <w:highlight w:val="white"/>
          <w:lang w:eastAsia="ko-KR" w:bidi="vi-VN"/>
        </w:rPr>
        <w:t>months )</w:t>
      </w:r>
      <w:proofErr w:type="gramEnd"/>
      <w:r w:rsidR="00FA58D9" w:rsidRPr="00FA58D9">
        <w:rPr>
          <w:rFonts w:eastAsia="MS Mincho"/>
          <w:bCs/>
          <w:highlight w:val="white"/>
          <w:lang w:eastAsia="ko-KR" w:bidi="vi-VN"/>
        </w:rPr>
        <w:t>.</w:t>
      </w:r>
    </w:p>
    <w:bookmarkEnd w:id="56"/>
    <w:p w14:paraId="42F48A18" w14:textId="05647261" w:rsidR="005E7712" w:rsidRDefault="008F2B66" w:rsidP="008C2F68">
      <w:pPr>
        <w:widowControl w:val="0"/>
        <w:autoSpaceDE w:val="0"/>
        <w:autoSpaceDN w:val="0"/>
        <w:adjustRightInd w:val="0"/>
        <w:spacing w:line="300" w:lineRule="exact"/>
        <w:ind w:firstLine="0"/>
        <w:rPr>
          <w:rFonts w:eastAsia="MS Mincho"/>
          <w:highlight w:val="white"/>
          <w:lang w:eastAsia="ko-KR" w:bidi="vi-VN"/>
        </w:rPr>
      </w:pPr>
      <w:r>
        <w:rPr>
          <w:rFonts w:eastAsia="MS Mincho"/>
          <w:highlight w:val="white"/>
          <w:lang w:eastAsia="ko-KR" w:bidi="vi-VN"/>
        </w:rPr>
        <w:t xml:space="preserve">     </w:t>
      </w:r>
      <w:r w:rsidR="00AF7141" w:rsidRPr="00AF7141">
        <w:rPr>
          <w:rFonts w:eastAsia="MS Mincho"/>
          <w:i/>
          <w:iCs/>
          <w:highlight w:val="white"/>
          <w:lang w:eastAsia="ko-KR" w:bidi="vi-VN"/>
        </w:rPr>
        <w:t xml:space="preserve">Level degree </w:t>
      </w:r>
      <w:proofErr w:type="gramStart"/>
      <w:r w:rsidR="00AF7141" w:rsidRPr="00AF7141">
        <w:rPr>
          <w:rFonts w:eastAsia="MS Mincho"/>
          <w:i/>
          <w:iCs/>
          <w:highlight w:val="white"/>
          <w:lang w:eastAsia="ko-KR" w:bidi="vi-VN"/>
        </w:rPr>
        <w:t>pain :</w:t>
      </w:r>
      <w:proofErr w:type="gramEnd"/>
      <w:r w:rsidR="00AF7141" w:rsidRPr="00AF7141">
        <w:rPr>
          <w:rFonts w:eastAsia="MS Mincho"/>
          <w:i/>
          <w:iCs/>
          <w:highlight w:val="white"/>
          <w:lang w:eastAsia="ko-KR" w:bidi="vi-VN"/>
        </w:rPr>
        <w:t xml:space="preserve"> </w:t>
      </w:r>
      <w:r w:rsidR="00AF7141" w:rsidRPr="00AF7141">
        <w:rPr>
          <w:rFonts w:eastAsia="MS Mincho"/>
          <w:highlight w:val="white"/>
          <w:lang w:eastAsia="ko-KR" w:bidi="vi-VN"/>
        </w:rPr>
        <w:t xml:space="preserve">All 95 </w:t>
      </w:r>
      <w:r w:rsidR="0082493D">
        <w:rPr>
          <w:rFonts w:eastAsia="MS Mincho"/>
          <w:highlight w:val="white"/>
          <w:lang w:eastAsia="ko-KR" w:bidi="vi-VN"/>
        </w:rPr>
        <w:t>cases</w:t>
      </w:r>
      <w:r w:rsidR="00AF7141" w:rsidRPr="00AF7141">
        <w:rPr>
          <w:rFonts w:eastAsia="MS Mincho"/>
          <w:highlight w:val="white"/>
          <w:lang w:eastAsia="ko-KR" w:bidi="vi-VN"/>
        </w:rPr>
        <w:t xml:space="preserve"> not painful or painful </w:t>
      </w:r>
      <w:proofErr w:type="gramStart"/>
      <w:r w:rsidR="00AF7141" w:rsidRPr="00AF7141">
        <w:rPr>
          <w:rFonts w:eastAsia="MS Mincho"/>
          <w:highlight w:val="white"/>
          <w:lang w:eastAsia="ko-KR" w:bidi="vi-VN"/>
        </w:rPr>
        <w:t>light ,</w:t>
      </w:r>
      <w:proofErr w:type="gramEnd"/>
      <w:r w:rsidR="00AF7141" w:rsidRPr="00AF7141">
        <w:rPr>
          <w:rFonts w:eastAsia="MS Mincho"/>
          <w:highlight w:val="white"/>
          <w:lang w:eastAsia="ko-KR" w:bidi="vi-VN"/>
        </w:rPr>
        <w:t xml:space="preserve"> clear there Are not painful occupy billion tears is 80 %. tears Are not pain in group A, group B times turn </w:t>
      </w:r>
      <w:proofErr w:type="gramStart"/>
      <w:r w:rsidR="00AF7141" w:rsidRPr="00AF7141">
        <w:rPr>
          <w:rFonts w:eastAsia="MS Mincho"/>
          <w:highlight w:val="white"/>
          <w:lang w:eastAsia="ko-KR" w:bidi="vi-VN"/>
        </w:rPr>
        <w:t>are</w:t>
      </w:r>
      <w:proofErr w:type="gramEnd"/>
      <w:r w:rsidR="00AF7141" w:rsidRPr="00AF7141">
        <w:rPr>
          <w:rFonts w:eastAsia="MS Mincho"/>
          <w:highlight w:val="white"/>
          <w:lang w:eastAsia="ko-KR" w:bidi="vi-VN"/>
        </w:rPr>
        <w:t xml:space="preserve"> 73.3% and 86.0%. Rate tears painful mild in both </w:t>
      </w:r>
      <w:proofErr w:type="gramStart"/>
      <w:r w:rsidR="00AF7141" w:rsidRPr="00AF7141">
        <w:rPr>
          <w:rFonts w:eastAsia="MS Mincho"/>
          <w:highlight w:val="white"/>
          <w:lang w:eastAsia="ko-KR" w:bidi="vi-VN"/>
        </w:rPr>
        <w:t>groups ,</w:t>
      </w:r>
      <w:proofErr w:type="gramEnd"/>
      <w:r w:rsidR="00AF7141" w:rsidRPr="00AF7141">
        <w:rPr>
          <w:rFonts w:eastAsia="MS Mincho"/>
          <w:highlight w:val="white"/>
          <w:lang w:eastAsia="ko-KR" w:bidi="vi-VN"/>
        </w:rPr>
        <w:t xml:space="preserve"> group </w:t>
      </w:r>
      <w:proofErr w:type="gramStart"/>
      <w:r w:rsidR="00AF7141" w:rsidRPr="00AF7141">
        <w:rPr>
          <w:rFonts w:eastAsia="MS Mincho"/>
          <w:highlight w:val="white"/>
          <w:lang w:eastAsia="ko-KR" w:bidi="vi-VN"/>
        </w:rPr>
        <w:t>A ,</w:t>
      </w:r>
      <w:proofErr w:type="gramEnd"/>
      <w:r w:rsidR="00AF7141" w:rsidRPr="00AF7141">
        <w:rPr>
          <w:rFonts w:eastAsia="MS Mincho"/>
          <w:highlight w:val="white"/>
          <w:lang w:eastAsia="ko-KR" w:bidi="vi-VN"/>
        </w:rPr>
        <w:t xml:space="preserve"> group B times turn are 20%, 12%, 7%.</w:t>
      </w:r>
    </w:p>
    <w:p w14:paraId="2CDB238E" w14:textId="08D8E834" w:rsidR="00562BC4" w:rsidRPr="005E7712" w:rsidRDefault="00562BC4" w:rsidP="00562BC4">
      <w:pPr>
        <w:widowControl w:val="0"/>
        <w:autoSpaceDE w:val="0"/>
        <w:autoSpaceDN w:val="0"/>
        <w:adjustRightInd w:val="0"/>
        <w:spacing w:line="340" w:lineRule="exact"/>
        <w:ind w:firstLine="0"/>
        <w:rPr>
          <w:rFonts w:eastAsia="MS Mincho"/>
          <w:highlight w:val="white"/>
          <w:lang w:eastAsia="ko-KR" w:bidi="vi-VN"/>
        </w:rPr>
      </w:pPr>
      <w:r w:rsidRPr="00E50C1A">
        <w:rPr>
          <w:rFonts w:eastAsia="MS Mincho"/>
          <w:b/>
          <w:i/>
          <w:iCs/>
          <w:highlight w:val="white"/>
          <w:lang w:val="vi-VN" w:eastAsia="ko-KR" w:bidi="vi-VN"/>
        </w:rPr>
        <w:t xml:space="preserve">Table </w:t>
      </w:r>
      <w:r w:rsidR="0046725D">
        <w:rPr>
          <w:rFonts w:eastAsia="MS Mincho"/>
          <w:b/>
          <w:i/>
          <w:iCs/>
          <w:highlight w:val="white"/>
          <w:lang w:eastAsia="ko-KR" w:bidi="vi-VN"/>
        </w:rPr>
        <w:t xml:space="preserve">3.4 </w:t>
      </w:r>
      <w:r w:rsidRPr="00E50C1A">
        <w:rPr>
          <w:rFonts w:eastAsia="MS Mincho"/>
          <w:b/>
          <w:i/>
          <w:iCs/>
          <w:highlight w:val="white"/>
          <w:lang w:val="vi-VN" w:eastAsia="ko-KR" w:bidi="vi-VN"/>
        </w:rPr>
        <w:t xml:space="preserve">: </w:t>
      </w:r>
      <w:r w:rsidRPr="00E50C1A">
        <w:rPr>
          <w:rFonts w:eastAsia="MS Mincho"/>
          <w:b/>
          <w:i/>
          <w:iCs/>
          <w:highlight w:val="white"/>
          <w:lang w:eastAsia="ko-KR" w:bidi="vi-VN"/>
        </w:rPr>
        <w:t xml:space="preserve">Comparison​ conclude fruit post- operative </w:t>
      </w:r>
      <w:r w:rsidRPr="00E50C1A">
        <w:rPr>
          <w:rFonts w:eastAsia="MS Mincho"/>
          <w:b/>
          <w:i/>
          <w:iCs/>
          <w:highlight w:val="white"/>
          <w:lang w:val="vi-VN" w:eastAsia="ko-KR" w:bidi="vi-VN"/>
        </w:rPr>
        <w:t>period</w:t>
      </w:r>
      <w:r w:rsidRPr="00E50C1A">
        <w:rPr>
          <w:rFonts w:eastAsia="MS Mincho"/>
          <w:b/>
          <w:i/>
          <w:iCs/>
          <w:highlight w:val="white"/>
          <w:lang w:eastAsia="ko-KR" w:bidi="vi-VN"/>
        </w:rPr>
        <w:t xml:space="preserve"> </w:t>
      </w:r>
      <w:r w:rsidR="005E7712">
        <w:rPr>
          <w:rFonts w:eastAsia="MS Mincho"/>
          <w:b/>
          <w:i/>
          <w:iCs/>
          <w:highlight w:val="white"/>
          <w:lang w:eastAsia="ko-KR" w:bidi="vi-VN"/>
        </w:rPr>
        <w:t>2</w:t>
      </w:r>
      <w:r w:rsidRPr="00E50C1A">
        <w:rPr>
          <w:rFonts w:eastAsia="MS Mincho"/>
          <w:b/>
          <w:i/>
          <w:iCs/>
          <w:highlight w:val="white"/>
          <w:lang w:eastAsia="ko-KR" w:bidi="vi-VN"/>
        </w:rPr>
        <w:t xml:space="preserv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472"/>
        <w:gridCol w:w="1131"/>
      </w:tblGrid>
      <w:tr w:rsidR="00562BC4" w:rsidRPr="00E50C1A" w14:paraId="491D7530" w14:textId="77777777" w:rsidTr="00984EB6">
        <w:tc>
          <w:tcPr>
            <w:tcW w:w="1980" w:type="dxa"/>
            <w:vAlign w:val="center"/>
          </w:tcPr>
          <w:p w14:paraId="6DEFD580"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Special point</w:t>
            </w:r>
          </w:p>
        </w:tc>
        <w:tc>
          <w:tcPr>
            <w:tcW w:w="1559" w:type="dxa"/>
            <w:vAlign w:val="center"/>
          </w:tcPr>
          <w:p w14:paraId="18B6EFFF" w14:textId="77777777" w:rsidR="00984EB6" w:rsidRDefault="00562BC4" w:rsidP="008C2F68">
            <w:pPr>
              <w:widowControl w:val="0"/>
              <w:autoSpaceDE w:val="0"/>
              <w:autoSpaceDN w:val="0"/>
              <w:adjustRightInd w:val="0"/>
              <w:spacing w:line="240" w:lineRule="auto"/>
              <w:ind w:firstLine="0"/>
              <w:rPr>
                <w:rFonts w:eastAsia="MS Mincho"/>
                <w:bCs/>
                <w:highlight w:val="white"/>
                <w:lang w:eastAsia="ko-KR" w:bidi="vi-VN"/>
              </w:rPr>
            </w:pPr>
            <w:r w:rsidRPr="002B2D02">
              <w:rPr>
                <w:rFonts w:eastAsia="MS Mincho"/>
                <w:bCs/>
                <w:highlight w:val="white"/>
                <w:lang w:eastAsia="ko-KR" w:bidi="vi-VN"/>
              </w:rPr>
              <w:t xml:space="preserve">Group A </w:t>
            </w:r>
          </w:p>
          <w:p w14:paraId="24DE8451" w14:textId="5E7DBC8A" w:rsidR="00562BC4" w:rsidRPr="002B2D02" w:rsidRDefault="00562BC4" w:rsidP="008C2F68">
            <w:pPr>
              <w:widowControl w:val="0"/>
              <w:autoSpaceDE w:val="0"/>
              <w:autoSpaceDN w:val="0"/>
              <w:adjustRightInd w:val="0"/>
              <w:spacing w:line="240" w:lineRule="auto"/>
              <w:ind w:firstLine="0"/>
              <w:rPr>
                <w:rFonts w:eastAsia="MS Mincho"/>
                <w:bCs/>
                <w:highlight w:val="white"/>
                <w:lang w:val="vi-VN" w:eastAsia="ko-KR" w:bidi="vi-VN"/>
              </w:rPr>
            </w:pPr>
            <w:r w:rsidRPr="002B2D02">
              <w:rPr>
                <w:rFonts w:eastAsia="MS Mincho"/>
                <w:bCs/>
                <w:highlight w:val="white"/>
                <w:lang w:eastAsia="ko-KR" w:bidi="vi-VN"/>
              </w:rPr>
              <w:t>(n = 45)</w:t>
            </w:r>
          </w:p>
        </w:tc>
        <w:tc>
          <w:tcPr>
            <w:tcW w:w="1472" w:type="dxa"/>
            <w:vAlign w:val="center"/>
          </w:tcPr>
          <w:p w14:paraId="7C081E42" w14:textId="77777777" w:rsidR="00984EB6" w:rsidRDefault="00562BC4" w:rsidP="008C2F68">
            <w:pPr>
              <w:widowControl w:val="0"/>
              <w:autoSpaceDE w:val="0"/>
              <w:autoSpaceDN w:val="0"/>
              <w:adjustRightInd w:val="0"/>
              <w:spacing w:line="240" w:lineRule="auto"/>
              <w:ind w:firstLine="0"/>
              <w:rPr>
                <w:rFonts w:eastAsia="MS Mincho"/>
                <w:bCs/>
                <w:highlight w:val="white"/>
                <w:lang w:val="en-US" w:eastAsia="ko-KR" w:bidi="vi-VN"/>
              </w:rPr>
            </w:pPr>
            <w:r w:rsidRPr="002B2D02">
              <w:rPr>
                <w:rFonts w:eastAsia="MS Mincho"/>
                <w:bCs/>
                <w:highlight w:val="white"/>
                <w:lang w:val="vi-VN" w:eastAsia="ko-KR" w:bidi="vi-VN"/>
              </w:rPr>
              <w:t xml:space="preserve">Group B </w:t>
            </w:r>
          </w:p>
          <w:p w14:paraId="0786D1CC" w14:textId="5A800336" w:rsidR="00562BC4" w:rsidRPr="002B2D02" w:rsidRDefault="00562BC4" w:rsidP="008C2F68">
            <w:pPr>
              <w:widowControl w:val="0"/>
              <w:autoSpaceDE w:val="0"/>
              <w:autoSpaceDN w:val="0"/>
              <w:adjustRightInd w:val="0"/>
              <w:spacing w:line="240" w:lineRule="auto"/>
              <w:ind w:firstLine="0"/>
              <w:rPr>
                <w:rFonts w:eastAsia="MS Mincho"/>
                <w:bCs/>
                <w:highlight w:val="white"/>
                <w:lang w:val="vi-VN" w:eastAsia="ko-KR" w:bidi="vi-VN"/>
              </w:rPr>
            </w:pPr>
            <w:r w:rsidRPr="002B2D02">
              <w:rPr>
                <w:rFonts w:eastAsia="MS Mincho"/>
                <w:bCs/>
                <w:highlight w:val="white"/>
                <w:lang w:eastAsia="ko-KR" w:bidi="vi-VN"/>
              </w:rPr>
              <w:t>(n = 50)</w:t>
            </w:r>
          </w:p>
        </w:tc>
        <w:tc>
          <w:tcPr>
            <w:tcW w:w="1131" w:type="dxa"/>
            <w:vAlign w:val="center"/>
          </w:tcPr>
          <w:p w14:paraId="5A2B45B1" w14:textId="5BE8F4C5" w:rsidR="00562BC4" w:rsidRPr="002B2D02" w:rsidRDefault="0082493D" w:rsidP="008C2F68">
            <w:pPr>
              <w:widowControl w:val="0"/>
              <w:autoSpaceDE w:val="0"/>
              <w:autoSpaceDN w:val="0"/>
              <w:adjustRightInd w:val="0"/>
              <w:spacing w:line="240" w:lineRule="auto"/>
              <w:ind w:firstLine="0"/>
              <w:rPr>
                <w:rFonts w:eastAsia="MS Mincho"/>
                <w:bCs/>
                <w:highlight w:val="white"/>
                <w:lang w:eastAsia="ko-KR" w:bidi="vi-VN"/>
              </w:rPr>
            </w:pPr>
            <w:r>
              <w:rPr>
                <w:rFonts w:eastAsia="MS Mincho"/>
                <w:bCs/>
                <w:highlight w:val="white"/>
                <w:lang w:eastAsia="ko-KR" w:bidi="vi-VN"/>
              </w:rPr>
              <w:t>P</w:t>
            </w:r>
          </w:p>
        </w:tc>
      </w:tr>
      <w:tr w:rsidR="00562BC4" w:rsidRPr="00E50C1A" w14:paraId="7CBE4047" w14:textId="77777777" w:rsidTr="00984EB6">
        <w:tc>
          <w:tcPr>
            <w:tcW w:w="1980" w:type="dxa"/>
            <w:vAlign w:val="center"/>
          </w:tcPr>
          <w:p w14:paraId="0A257CC5"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VAS score</w:t>
            </w:r>
          </w:p>
        </w:tc>
        <w:tc>
          <w:tcPr>
            <w:tcW w:w="1559" w:type="dxa"/>
            <w:vAlign w:val="center"/>
          </w:tcPr>
          <w:p w14:paraId="5B304C3C"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0.8 ± 1.3</w:t>
            </w:r>
          </w:p>
        </w:tc>
        <w:tc>
          <w:tcPr>
            <w:tcW w:w="1472" w:type="dxa"/>
            <w:vAlign w:val="center"/>
          </w:tcPr>
          <w:p w14:paraId="66E97C40"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0.3 ± 0.7</w:t>
            </w:r>
          </w:p>
        </w:tc>
        <w:tc>
          <w:tcPr>
            <w:tcW w:w="1131" w:type="dxa"/>
            <w:vAlign w:val="center"/>
          </w:tcPr>
          <w:p w14:paraId="26509704"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0.068</w:t>
            </w:r>
          </w:p>
        </w:tc>
      </w:tr>
      <w:tr w:rsidR="00562BC4" w:rsidRPr="00E50C1A" w14:paraId="7D9CF522" w14:textId="77777777" w:rsidTr="00984EB6">
        <w:tc>
          <w:tcPr>
            <w:tcW w:w="1980" w:type="dxa"/>
            <w:vAlign w:val="center"/>
          </w:tcPr>
          <w:p w14:paraId="29B4DD1B"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val="vi-VN" w:eastAsia="ko-KR" w:bidi="vi-VN"/>
              </w:rPr>
              <w:t>KS Points</w:t>
            </w:r>
          </w:p>
        </w:tc>
        <w:tc>
          <w:tcPr>
            <w:tcW w:w="1559" w:type="dxa"/>
            <w:vAlign w:val="center"/>
          </w:tcPr>
          <w:p w14:paraId="1A930B49"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84.1 ± 7.8</w:t>
            </w:r>
          </w:p>
        </w:tc>
        <w:tc>
          <w:tcPr>
            <w:tcW w:w="1472" w:type="dxa"/>
            <w:vAlign w:val="center"/>
          </w:tcPr>
          <w:p w14:paraId="1624A505"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90.1 ± 6.6</w:t>
            </w:r>
          </w:p>
        </w:tc>
        <w:tc>
          <w:tcPr>
            <w:tcW w:w="1131" w:type="dxa"/>
            <w:vAlign w:val="center"/>
          </w:tcPr>
          <w:p w14:paraId="16DB7ED2"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&lt;0.001</w:t>
            </w:r>
          </w:p>
        </w:tc>
      </w:tr>
      <w:tr w:rsidR="00562BC4" w:rsidRPr="00E50C1A" w14:paraId="3DB78A44" w14:textId="77777777" w:rsidTr="00984EB6">
        <w:tc>
          <w:tcPr>
            <w:tcW w:w="1980" w:type="dxa"/>
            <w:vAlign w:val="center"/>
          </w:tcPr>
          <w:p w14:paraId="0975180F"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val="vi-VN" w:eastAsia="ko-KR" w:bidi="vi-VN"/>
              </w:rPr>
              <w:t>FS Score</w:t>
            </w:r>
          </w:p>
        </w:tc>
        <w:tc>
          <w:tcPr>
            <w:tcW w:w="1559" w:type="dxa"/>
            <w:vAlign w:val="center"/>
          </w:tcPr>
          <w:p w14:paraId="6C28B0EB"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84.3 ± 8.4</w:t>
            </w:r>
          </w:p>
        </w:tc>
        <w:tc>
          <w:tcPr>
            <w:tcW w:w="1472" w:type="dxa"/>
            <w:vAlign w:val="center"/>
          </w:tcPr>
          <w:p w14:paraId="70180D6C"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86.8 ± 7.2</w:t>
            </w:r>
          </w:p>
        </w:tc>
        <w:tc>
          <w:tcPr>
            <w:tcW w:w="1131" w:type="dxa"/>
            <w:vAlign w:val="center"/>
          </w:tcPr>
          <w:p w14:paraId="65C7D15B"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0.077</w:t>
            </w:r>
          </w:p>
        </w:tc>
      </w:tr>
      <w:tr w:rsidR="00562BC4" w:rsidRPr="00E50C1A" w14:paraId="3ED2CE98" w14:textId="77777777" w:rsidTr="00984EB6">
        <w:tc>
          <w:tcPr>
            <w:tcW w:w="1980" w:type="dxa"/>
            <w:vAlign w:val="center"/>
          </w:tcPr>
          <w:p w14:paraId="4540365C" w14:textId="6B90EE7C" w:rsidR="00562BC4" w:rsidRPr="00984EB6" w:rsidRDefault="00562BC4" w:rsidP="008C2F68">
            <w:pPr>
              <w:widowControl w:val="0"/>
              <w:autoSpaceDE w:val="0"/>
              <w:autoSpaceDN w:val="0"/>
              <w:adjustRightInd w:val="0"/>
              <w:spacing w:line="240" w:lineRule="auto"/>
              <w:ind w:firstLine="0"/>
              <w:rPr>
                <w:rFonts w:eastAsia="MS Mincho"/>
                <w:highlight w:val="white"/>
                <w:lang w:val="en-US" w:eastAsia="ko-KR" w:bidi="vi-VN"/>
              </w:rPr>
            </w:pPr>
            <w:r w:rsidRPr="002B2D02">
              <w:rPr>
                <w:rFonts w:eastAsia="MS Mincho"/>
                <w:highlight w:val="white"/>
                <w:lang w:val="vi-VN" w:eastAsia="ko-KR" w:bidi="vi-VN"/>
              </w:rPr>
              <w:t xml:space="preserve">Mechanical </w:t>
            </w:r>
            <w:r w:rsidR="00984EB6">
              <w:rPr>
                <w:rFonts w:eastAsia="MS Mincho"/>
                <w:highlight w:val="white"/>
                <w:lang w:val="vi-VN" w:eastAsia="ko-KR" w:bidi="vi-VN"/>
              </w:rPr>
              <w:t>axis</w:t>
            </w:r>
          </w:p>
        </w:tc>
        <w:tc>
          <w:tcPr>
            <w:tcW w:w="1559" w:type="dxa"/>
            <w:vAlign w:val="center"/>
          </w:tcPr>
          <w:p w14:paraId="4B72313A"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2.17° ± 1.32°</w:t>
            </w:r>
          </w:p>
        </w:tc>
        <w:tc>
          <w:tcPr>
            <w:tcW w:w="1472" w:type="dxa"/>
            <w:vAlign w:val="center"/>
          </w:tcPr>
          <w:p w14:paraId="76D754AF"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1.33° ± 1.06°</w:t>
            </w:r>
          </w:p>
        </w:tc>
        <w:tc>
          <w:tcPr>
            <w:tcW w:w="1131" w:type="dxa"/>
            <w:vAlign w:val="center"/>
          </w:tcPr>
          <w:p w14:paraId="3DD8BCE1"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0.001</w:t>
            </w:r>
          </w:p>
        </w:tc>
      </w:tr>
      <w:tr w:rsidR="00562BC4" w:rsidRPr="00E50C1A" w14:paraId="7FFF81BB" w14:textId="77777777" w:rsidTr="00984EB6">
        <w:tc>
          <w:tcPr>
            <w:tcW w:w="1980" w:type="dxa"/>
            <w:vAlign w:val="center"/>
          </w:tcPr>
          <w:p w14:paraId="384C624E"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val="vi" w:eastAsia="ko-KR" w:bidi="vi-VN"/>
              </w:rPr>
            </w:pPr>
            <w:r w:rsidRPr="002B2D02">
              <w:rPr>
                <w:rFonts w:eastAsia="MS Mincho"/>
                <w:highlight w:val="white"/>
                <w:lang w:val="vi" w:eastAsia="ko-KR" w:bidi="vi-VN"/>
              </w:rPr>
              <w:t xml:space="preserve">Folding </w:t>
            </w:r>
            <w:r w:rsidRPr="002B2D02">
              <w:rPr>
                <w:rFonts w:eastAsia="MS Mincho"/>
                <w:highlight w:val="white"/>
                <w:lang w:val="vi-VN" w:eastAsia="ko-KR" w:bidi="vi-VN"/>
              </w:rPr>
              <w:t>amplitude</w:t>
            </w:r>
          </w:p>
        </w:tc>
        <w:tc>
          <w:tcPr>
            <w:tcW w:w="1559" w:type="dxa"/>
            <w:vAlign w:val="center"/>
          </w:tcPr>
          <w:p w14:paraId="65640FF1" w14:textId="77777777" w:rsidR="00562BC4" w:rsidRPr="002B2D02" w:rsidRDefault="00562BC4" w:rsidP="008C2F68">
            <w:pPr>
              <w:widowControl w:val="0"/>
              <w:autoSpaceDE w:val="0"/>
              <w:autoSpaceDN w:val="0"/>
              <w:adjustRightInd w:val="0"/>
              <w:spacing w:line="240" w:lineRule="auto"/>
              <w:ind w:firstLine="0"/>
              <w:rPr>
                <w:rFonts w:eastAsia="MS Mincho"/>
                <w:highlight w:val="white"/>
                <w:vertAlign w:val="superscript"/>
                <w:lang w:eastAsia="ko-KR" w:bidi="vi-VN"/>
              </w:rPr>
            </w:pPr>
            <w:r w:rsidRPr="002B2D02">
              <w:rPr>
                <w:rFonts w:eastAsia="MS Mincho"/>
                <w:highlight w:val="white"/>
                <w:lang w:eastAsia="ko-KR" w:bidi="vi-VN"/>
              </w:rPr>
              <w:t>109.4° ± 10.6°</w:t>
            </w:r>
          </w:p>
        </w:tc>
        <w:tc>
          <w:tcPr>
            <w:tcW w:w="1472" w:type="dxa"/>
            <w:vAlign w:val="center"/>
          </w:tcPr>
          <w:p w14:paraId="4AC486F0"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110.5°± 10.1°</w:t>
            </w:r>
          </w:p>
        </w:tc>
        <w:tc>
          <w:tcPr>
            <w:tcW w:w="1131" w:type="dxa"/>
            <w:vAlign w:val="center"/>
          </w:tcPr>
          <w:p w14:paraId="70797EB9" w14:textId="77777777" w:rsidR="00562BC4" w:rsidRPr="002B2D02" w:rsidRDefault="00562BC4" w:rsidP="008C2F68">
            <w:pPr>
              <w:widowControl w:val="0"/>
              <w:autoSpaceDE w:val="0"/>
              <w:autoSpaceDN w:val="0"/>
              <w:adjustRightInd w:val="0"/>
              <w:spacing w:line="240" w:lineRule="auto"/>
              <w:ind w:firstLine="0"/>
              <w:rPr>
                <w:rFonts w:eastAsia="MS Mincho"/>
                <w:highlight w:val="white"/>
                <w:lang w:eastAsia="ko-KR" w:bidi="vi-VN"/>
              </w:rPr>
            </w:pPr>
            <w:r w:rsidRPr="002B2D02">
              <w:rPr>
                <w:rFonts w:eastAsia="MS Mincho"/>
                <w:highlight w:val="white"/>
                <w:lang w:eastAsia="ko-KR" w:bidi="vi-VN"/>
              </w:rPr>
              <w:t>0.6</w:t>
            </w:r>
          </w:p>
        </w:tc>
      </w:tr>
    </w:tbl>
    <w:p w14:paraId="4F5E8CE1" w14:textId="77777777" w:rsidR="0082493D" w:rsidRPr="0082493D" w:rsidRDefault="0082493D" w:rsidP="008C2F68">
      <w:pPr>
        <w:widowControl w:val="0"/>
        <w:autoSpaceDE w:val="0"/>
        <w:autoSpaceDN w:val="0"/>
        <w:adjustRightInd w:val="0"/>
        <w:spacing w:line="320" w:lineRule="exact"/>
        <w:ind w:firstLine="0"/>
        <w:rPr>
          <w:rFonts w:eastAsia="MS Mincho"/>
          <w:lang w:val="vi" w:eastAsia="ko-KR" w:bidi="vi-VN"/>
        </w:rPr>
      </w:pPr>
      <w:r w:rsidRPr="0082493D">
        <w:rPr>
          <w:rFonts w:eastAsia="MS Mincho"/>
          <w:lang w:val="vi" w:eastAsia="ko-KR" w:bidi="vi-VN"/>
        </w:rPr>
        <w:lastRenderedPageBreak/>
        <w:t>Comments: Postoperative indices in group B were all better than in group A, however, only the KS and TCH scores were statistically significantly different with p&lt;0.05.</w:t>
      </w:r>
    </w:p>
    <w:p w14:paraId="179D81CB" w14:textId="7AB27F7D" w:rsidR="0082493D" w:rsidRDefault="0082493D" w:rsidP="008C2F68">
      <w:pPr>
        <w:widowControl w:val="0"/>
        <w:autoSpaceDE w:val="0"/>
        <w:autoSpaceDN w:val="0"/>
        <w:adjustRightInd w:val="0"/>
        <w:spacing w:line="320" w:lineRule="exact"/>
        <w:ind w:firstLine="0"/>
        <w:rPr>
          <w:rFonts w:eastAsia="MS Mincho"/>
          <w:b/>
          <w:bCs/>
          <w:highlight w:val="white"/>
          <w:lang w:eastAsia="ko-KR" w:bidi="vi-VN"/>
        </w:rPr>
      </w:pPr>
      <w:r w:rsidRPr="0082493D">
        <w:rPr>
          <w:rFonts w:eastAsia="MS Mincho"/>
          <w:i/>
          <w:iCs/>
          <w:lang w:val="vi" w:eastAsia="ko-KR" w:bidi="vi-VN"/>
        </w:rPr>
        <w:t xml:space="preserve">Compare </w:t>
      </w:r>
      <w:r w:rsidR="00B06E91">
        <w:rPr>
          <w:rFonts w:eastAsia="MS Mincho"/>
          <w:i/>
          <w:iCs/>
          <w:lang w:val="en-US" w:eastAsia="ko-KR" w:bidi="vi-VN"/>
        </w:rPr>
        <w:t>MA</w:t>
      </w:r>
      <w:r w:rsidRPr="0082493D">
        <w:rPr>
          <w:rFonts w:eastAsia="MS Mincho"/>
          <w:i/>
          <w:iCs/>
          <w:lang w:val="vi" w:eastAsia="ko-KR" w:bidi="vi-VN"/>
        </w:rPr>
        <w:t xml:space="preserve"> of the lower limbs and </w:t>
      </w:r>
      <w:r w:rsidR="00B06E91">
        <w:rPr>
          <w:rFonts w:eastAsia="MS Mincho"/>
          <w:i/>
          <w:iCs/>
          <w:lang w:val="en-US" w:eastAsia="ko-KR" w:bidi="vi-VN"/>
        </w:rPr>
        <w:t>PTS</w:t>
      </w:r>
      <w:r w:rsidRPr="0082493D">
        <w:rPr>
          <w:rFonts w:eastAsia="MS Mincho"/>
          <w:i/>
          <w:iCs/>
          <w:lang w:val="vi" w:eastAsia="ko-KR" w:bidi="vi-VN"/>
        </w:rPr>
        <w:t xml:space="preserve"> after surgery in the patient group with </w:t>
      </w:r>
      <w:r w:rsidR="00B06E91">
        <w:rPr>
          <w:rFonts w:eastAsia="MS Mincho"/>
          <w:i/>
          <w:iCs/>
          <w:lang w:val="en-US" w:eastAsia="ko-KR" w:bidi="vi-VN"/>
        </w:rPr>
        <w:t>MA</w:t>
      </w:r>
      <w:r w:rsidRPr="0082493D">
        <w:rPr>
          <w:rFonts w:eastAsia="MS Mincho"/>
          <w:i/>
          <w:iCs/>
          <w:lang w:val="vi" w:eastAsia="ko-KR" w:bidi="vi-VN"/>
        </w:rPr>
        <w:t xml:space="preserve"> of the lower limbs and </w:t>
      </w:r>
      <w:r w:rsidR="00B06E91">
        <w:rPr>
          <w:rFonts w:eastAsia="MS Mincho"/>
          <w:i/>
          <w:iCs/>
          <w:lang w:val="en-US" w:eastAsia="ko-KR" w:bidi="vi-VN"/>
        </w:rPr>
        <w:t>PTS</w:t>
      </w:r>
      <w:r w:rsidRPr="0082493D">
        <w:rPr>
          <w:rFonts w:eastAsia="MS Mincho"/>
          <w:i/>
          <w:iCs/>
          <w:lang w:val="vi" w:eastAsia="ko-KR" w:bidi="vi-VN"/>
        </w:rPr>
        <w:t xml:space="preserve"> in the Vietnamese adult group:</w:t>
      </w:r>
      <w:r w:rsidRPr="0082493D">
        <w:rPr>
          <w:rFonts w:eastAsia="MS Mincho"/>
          <w:lang w:val="vi" w:eastAsia="ko-KR" w:bidi="vi-VN"/>
        </w:rPr>
        <w:t xml:space="preserve"> The average </w:t>
      </w:r>
      <w:r w:rsidR="00B06E91">
        <w:rPr>
          <w:rFonts w:eastAsia="MS Mincho"/>
          <w:lang w:val="en-US" w:eastAsia="ko-KR" w:bidi="vi-VN"/>
        </w:rPr>
        <w:t>MA</w:t>
      </w:r>
      <w:r w:rsidRPr="0082493D">
        <w:rPr>
          <w:rFonts w:eastAsia="MS Mincho"/>
          <w:lang w:val="vi" w:eastAsia="ko-KR" w:bidi="vi-VN"/>
        </w:rPr>
        <w:t xml:space="preserve"> of the lower limbs after surgery in groups A, B and both groups opened the angle more inward than the </w:t>
      </w:r>
      <w:r w:rsidR="00B06E91">
        <w:rPr>
          <w:rFonts w:eastAsia="MS Mincho"/>
          <w:lang w:val="en-US" w:eastAsia="ko-KR" w:bidi="vi-VN"/>
        </w:rPr>
        <w:t xml:space="preserve">MA </w:t>
      </w:r>
      <w:r w:rsidRPr="0082493D">
        <w:rPr>
          <w:rFonts w:eastAsia="MS Mincho"/>
          <w:lang w:val="vi" w:eastAsia="ko-KR" w:bidi="vi-VN"/>
        </w:rPr>
        <w:t xml:space="preserve">of the lower limbs in the Vietnamese adult group. </w:t>
      </w:r>
      <w:r w:rsidR="00B06E91">
        <w:rPr>
          <w:rFonts w:eastAsia="MS Mincho"/>
          <w:lang w:val="en-US" w:eastAsia="ko-KR" w:bidi="vi-VN"/>
        </w:rPr>
        <w:t xml:space="preserve">PTS </w:t>
      </w:r>
      <w:r w:rsidRPr="0082493D">
        <w:rPr>
          <w:rFonts w:eastAsia="MS Mincho"/>
          <w:lang w:val="vi" w:eastAsia="ko-KR" w:bidi="vi-VN"/>
        </w:rPr>
        <w:t xml:space="preserve">after surgery in each group and both groups was smaller than </w:t>
      </w:r>
      <w:r w:rsidR="00B06E91">
        <w:rPr>
          <w:rFonts w:eastAsia="MS Mincho"/>
          <w:lang w:val="en-US" w:eastAsia="ko-KR" w:bidi="vi-VN"/>
        </w:rPr>
        <w:t xml:space="preserve">PTS </w:t>
      </w:r>
      <w:r w:rsidRPr="0082493D">
        <w:rPr>
          <w:rFonts w:eastAsia="MS Mincho"/>
          <w:lang w:val="vi" w:eastAsia="ko-KR" w:bidi="vi-VN"/>
        </w:rPr>
        <w:t>in the Vietnamese adult group. The difference was statistically significant with p &lt;0.05.</w:t>
      </w:r>
      <w:r w:rsidR="00633BA9">
        <w:rPr>
          <w:rFonts w:eastAsia="MS Mincho"/>
          <w:b/>
          <w:bCs/>
          <w:highlight w:val="white"/>
          <w:lang w:eastAsia="ko-KR" w:bidi="vi-VN"/>
        </w:rPr>
        <w:t xml:space="preserve">  </w:t>
      </w:r>
    </w:p>
    <w:p w14:paraId="369DABB5" w14:textId="462DC43C" w:rsidR="002D733E" w:rsidRPr="005E7712" w:rsidRDefault="00B06E91" w:rsidP="0082493D">
      <w:pPr>
        <w:widowControl w:val="0"/>
        <w:autoSpaceDE w:val="0"/>
        <w:autoSpaceDN w:val="0"/>
        <w:adjustRightInd w:val="0"/>
        <w:spacing w:line="340" w:lineRule="exact"/>
        <w:ind w:firstLine="0"/>
        <w:rPr>
          <w:rFonts w:eastAsia="MS Mincho"/>
          <w:b/>
          <w:bCs/>
          <w:highlight w:val="white"/>
          <w:lang w:val="en-US" w:eastAsia="ko-KR" w:bidi="vi-VN"/>
        </w:rPr>
      </w:pPr>
      <w:r>
        <w:rPr>
          <w:rFonts w:eastAsia="MS Mincho"/>
          <w:b/>
          <w:bCs/>
          <w:highlight w:val="white"/>
          <w:lang w:val="en-US" w:eastAsia="ko-KR" w:bidi="vi-VN"/>
        </w:rPr>
        <w:t xml:space="preserve">     </w:t>
      </w:r>
      <w:r w:rsidR="002D733E" w:rsidRPr="002B2D02">
        <w:rPr>
          <w:rFonts w:eastAsia="MS Mincho"/>
          <w:b/>
          <w:bCs/>
          <w:highlight w:val="white"/>
          <w:lang w:val="vi-VN" w:eastAsia="ko-KR" w:bidi="vi-VN"/>
        </w:rPr>
        <w:t xml:space="preserve">Table </w:t>
      </w:r>
      <w:r w:rsidR="002D733E" w:rsidRPr="002B2D02">
        <w:rPr>
          <w:rFonts w:eastAsia="MS Mincho"/>
          <w:b/>
          <w:bCs/>
          <w:highlight w:val="white"/>
          <w:lang w:val="vi" w:eastAsia="ko-KR" w:bidi="vi-VN"/>
        </w:rPr>
        <w:t xml:space="preserve">3.5 </w:t>
      </w:r>
      <w:r w:rsidR="002D733E" w:rsidRPr="002B2D02">
        <w:rPr>
          <w:rFonts w:eastAsia="MS Mincho"/>
          <w:b/>
          <w:bCs/>
          <w:highlight w:val="white"/>
          <w:lang w:val="vi-VN" w:eastAsia="ko-KR" w:bidi="vi-VN"/>
        </w:rPr>
        <w:t xml:space="preserve">: Comparison of pre- and post-operative </w:t>
      </w:r>
      <w:r w:rsidR="002D733E" w:rsidRPr="002B2D02">
        <w:rPr>
          <w:rFonts w:eastAsia="MS Mincho"/>
          <w:b/>
          <w:bCs/>
          <w:highlight w:val="white"/>
          <w:lang w:val="vi" w:eastAsia="ko-KR" w:bidi="vi-VN"/>
        </w:rPr>
        <w:t xml:space="preserve">results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1268"/>
        <w:gridCol w:w="1275"/>
        <w:gridCol w:w="1217"/>
      </w:tblGrid>
      <w:tr w:rsidR="0087475A" w:rsidRPr="002D733E" w14:paraId="64D53DC3" w14:textId="77777777" w:rsidTr="007B3172">
        <w:tc>
          <w:tcPr>
            <w:tcW w:w="2382" w:type="dxa"/>
            <w:vAlign w:val="center"/>
          </w:tcPr>
          <w:p w14:paraId="59D11C0A"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Special point</w:t>
            </w:r>
          </w:p>
        </w:tc>
        <w:tc>
          <w:tcPr>
            <w:tcW w:w="1268" w:type="dxa"/>
            <w:vAlign w:val="center"/>
          </w:tcPr>
          <w:p w14:paraId="40078045" w14:textId="77777777" w:rsidR="005F2389" w:rsidRDefault="002D733E"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val="vi-VN" w:eastAsia="ko-KR" w:bidi="vi-VN"/>
              </w:rPr>
              <w:t>2 groups</w:t>
            </w:r>
            <w:r w:rsidRPr="002D733E">
              <w:rPr>
                <w:rFonts w:eastAsia="MS Mincho"/>
                <w:highlight w:val="white"/>
                <w:lang w:eastAsia="ko-KR" w:bidi="vi-VN"/>
              </w:rPr>
              <w:t xml:space="preserve"> </w:t>
            </w:r>
          </w:p>
          <w:p w14:paraId="462D8AF1" w14:textId="522CABD3" w:rsidR="002D733E" w:rsidRPr="002D733E" w:rsidRDefault="005F2389"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n = 95</w:t>
            </w:r>
          </w:p>
        </w:tc>
        <w:tc>
          <w:tcPr>
            <w:tcW w:w="1275" w:type="dxa"/>
            <w:vAlign w:val="center"/>
          </w:tcPr>
          <w:p w14:paraId="60AC5FD1" w14:textId="77777777" w:rsidR="005F2389"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Group A</w:t>
            </w:r>
          </w:p>
          <w:p w14:paraId="5C381B30" w14:textId="01FCF76A" w:rsidR="002D733E" w:rsidRPr="002D733E" w:rsidRDefault="005F2389" w:rsidP="008C2F68">
            <w:pPr>
              <w:widowControl w:val="0"/>
              <w:autoSpaceDE w:val="0"/>
              <w:autoSpaceDN w:val="0"/>
              <w:adjustRightInd w:val="0"/>
              <w:spacing w:line="240" w:lineRule="auto"/>
              <w:ind w:firstLine="0"/>
              <w:rPr>
                <w:rFonts w:eastAsia="MS Mincho"/>
                <w:highlight w:val="white"/>
                <w:lang w:val="vi-VN" w:eastAsia="ko-KR" w:bidi="vi-VN"/>
              </w:rPr>
            </w:pPr>
            <w:r>
              <w:rPr>
                <w:rFonts w:eastAsia="MS Mincho"/>
                <w:highlight w:val="white"/>
                <w:lang w:eastAsia="ko-KR" w:bidi="vi-VN"/>
              </w:rPr>
              <w:t>n = 45</w:t>
            </w:r>
          </w:p>
        </w:tc>
        <w:tc>
          <w:tcPr>
            <w:tcW w:w="1217" w:type="dxa"/>
            <w:vAlign w:val="center"/>
          </w:tcPr>
          <w:p w14:paraId="6DD6D612" w14:textId="4FE4CB9D" w:rsidR="0087475A"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val="vi-VN" w:eastAsia="ko-KR" w:bidi="vi-VN"/>
              </w:rPr>
              <w:t>Group</w:t>
            </w:r>
            <w:r w:rsidR="005F2389">
              <w:rPr>
                <w:rFonts w:eastAsia="MS Mincho"/>
                <w:highlight w:val="white"/>
                <w:lang w:eastAsia="ko-KR" w:bidi="vi-VN"/>
              </w:rPr>
              <w:t xml:space="preserve"> </w:t>
            </w:r>
            <w:r w:rsidRPr="002D733E">
              <w:rPr>
                <w:rFonts w:eastAsia="MS Mincho"/>
                <w:highlight w:val="white"/>
                <w:lang w:val="vi-VN" w:eastAsia="ko-KR" w:bidi="vi-VN"/>
              </w:rPr>
              <w:t>B</w:t>
            </w:r>
          </w:p>
          <w:p w14:paraId="6F77DFE5" w14:textId="5D8EF8B6" w:rsidR="002D733E" w:rsidRPr="002D733E" w:rsidRDefault="005F2389" w:rsidP="008C2F68">
            <w:pPr>
              <w:widowControl w:val="0"/>
              <w:autoSpaceDE w:val="0"/>
              <w:autoSpaceDN w:val="0"/>
              <w:adjustRightInd w:val="0"/>
              <w:spacing w:line="240" w:lineRule="auto"/>
              <w:ind w:firstLine="0"/>
              <w:rPr>
                <w:rFonts w:eastAsia="MS Mincho"/>
                <w:highlight w:val="white"/>
                <w:lang w:val="vi-VN" w:eastAsia="ko-KR" w:bidi="vi-VN"/>
              </w:rPr>
            </w:pPr>
            <w:r>
              <w:rPr>
                <w:rFonts w:eastAsia="MS Mincho"/>
                <w:highlight w:val="white"/>
                <w:lang w:eastAsia="ko-KR" w:bidi="vi-VN"/>
              </w:rPr>
              <w:t>n = 50</w:t>
            </w:r>
          </w:p>
        </w:tc>
      </w:tr>
      <w:tr w:rsidR="0087475A" w:rsidRPr="002D733E" w14:paraId="00792C23" w14:textId="77777777" w:rsidTr="007B3172">
        <w:tc>
          <w:tcPr>
            <w:tcW w:w="2382" w:type="dxa"/>
            <w:vAlign w:val="center"/>
          </w:tcPr>
          <w:p w14:paraId="63AF5F7E" w14:textId="56CF29F5"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VAS</w:t>
            </w:r>
            <w:r w:rsidR="005E7712">
              <w:rPr>
                <w:rFonts w:eastAsia="MS Mincho"/>
                <w:highlight w:val="white"/>
                <w:lang w:eastAsia="ko-KR" w:bidi="vi-VN"/>
              </w:rPr>
              <w:t xml:space="preserve"> </w:t>
            </w:r>
            <w:r w:rsidR="005E7712" w:rsidRPr="002D733E">
              <w:rPr>
                <w:rFonts w:eastAsia="MS Mincho"/>
                <w:highlight w:val="white"/>
                <w:lang w:eastAsia="ko-KR" w:bidi="vi-VN"/>
              </w:rPr>
              <w:t>score after surgery</w:t>
            </w:r>
          </w:p>
        </w:tc>
        <w:tc>
          <w:tcPr>
            <w:tcW w:w="1268" w:type="dxa"/>
            <w:vAlign w:val="center"/>
          </w:tcPr>
          <w:p w14:paraId="59EF5610"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6.8 ± 0.6</w:t>
            </w:r>
          </w:p>
        </w:tc>
        <w:tc>
          <w:tcPr>
            <w:tcW w:w="1275" w:type="dxa"/>
            <w:vAlign w:val="center"/>
          </w:tcPr>
          <w:p w14:paraId="4DC5963A"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6.8 ± 0.7</w:t>
            </w:r>
          </w:p>
        </w:tc>
        <w:tc>
          <w:tcPr>
            <w:tcW w:w="1217" w:type="dxa"/>
            <w:vAlign w:val="center"/>
          </w:tcPr>
          <w:p w14:paraId="302116EC"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6.8 ± 0.6</w:t>
            </w:r>
          </w:p>
        </w:tc>
      </w:tr>
      <w:tr w:rsidR="0087475A" w:rsidRPr="002D733E" w14:paraId="5394DD4E" w14:textId="77777777" w:rsidTr="007B3172">
        <w:tc>
          <w:tcPr>
            <w:tcW w:w="2382" w:type="dxa"/>
            <w:vAlign w:val="center"/>
          </w:tcPr>
          <w:p w14:paraId="439EEA5F"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VAS score after surgery</w:t>
            </w:r>
          </w:p>
        </w:tc>
        <w:tc>
          <w:tcPr>
            <w:tcW w:w="1268" w:type="dxa"/>
            <w:vAlign w:val="center"/>
          </w:tcPr>
          <w:p w14:paraId="42920612"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0.5 ± 1.1</w:t>
            </w:r>
          </w:p>
        </w:tc>
        <w:tc>
          <w:tcPr>
            <w:tcW w:w="1275" w:type="dxa"/>
            <w:vAlign w:val="center"/>
          </w:tcPr>
          <w:p w14:paraId="76FFB162"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0.8 ± 1.3</w:t>
            </w:r>
          </w:p>
        </w:tc>
        <w:tc>
          <w:tcPr>
            <w:tcW w:w="1217" w:type="dxa"/>
            <w:vAlign w:val="center"/>
          </w:tcPr>
          <w:p w14:paraId="4A44FC6E"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0.3 ± 0.7</w:t>
            </w:r>
          </w:p>
        </w:tc>
      </w:tr>
      <w:tr w:rsidR="0087475A" w:rsidRPr="002D733E" w14:paraId="2261E8DF" w14:textId="77777777" w:rsidTr="007B3172">
        <w:tc>
          <w:tcPr>
            <w:tcW w:w="2382" w:type="dxa"/>
            <w:vAlign w:val="center"/>
          </w:tcPr>
          <w:p w14:paraId="10FACEE8" w14:textId="0CD779A5" w:rsidR="002D733E" w:rsidRPr="002D733E" w:rsidRDefault="000C5B28"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P</w:t>
            </w:r>
          </w:p>
        </w:tc>
        <w:tc>
          <w:tcPr>
            <w:tcW w:w="1268" w:type="dxa"/>
            <w:vAlign w:val="center"/>
          </w:tcPr>
          <w:p w14:paraId="00E05E65"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75" w:type="dxa"/>
            <w:vAlign w:val="center"/>
          </w:tcPr>
          <w:p w14:paraId="3A920070"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17" w:type="dxa"/>
            <w:vAlign w:val="center"/>
          </w:tcPr>
          <w:p w14:paraId="0E27A7ED"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r>
      <w:tr w:rsidR="0087475A" w:rsidRPr="002D733E" w14:paraId="28D69F3D" w14:textId="77777777" w:rsidTr="007B3172">
        <w:tc>
          <w:tcPr>
            <w:tcW w:w="2382" w:type="dxa"/>
            <w:vAlign w:val="center"/>
          </w:tcPr>
          <w:p w14:paraId="212F6837" w14:textId="6A6B4BE5" w:rsidR="002D733E" w:rsidRPr="002D733E" w:rsidRDefault="005E7712"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KS</w:t>
            </w:r>
            <w:r w:rsidR="002D733E" w:rsidRPr="002D733E">
              <w:rPr>
                <w:rFonts w:eastAsia="MS Mincho"/>
                <w:highlight w:val="white"/>
                <w:lang w:eastAsia="ko-KR" w:bidi="vi-VN"/>
              </w:rPr>
              <w:t xml:space="preserve"> </w:t>
            </w:r>
            <w:r w:rsidR="002D733E" w:rsidRPr="002D733E">
              <w:rPr>
                <w:rFonts w:eastAsia="MS Mincho"/>
                <w:highlight w:val="white"/>
                <w:lang w:val="vi-VN" w:eastAsia="ko-KR" w:bidi="vi-VN"/>
              </w:rPr>
              <w:t>score</w:t>
            </w:r>
            <w:r w:rsidRPr="002D733E">
              <w:rPr>
                <w:rFonts w:eastAsia="MS Mincho"/>
                <w:highlight w:val="white"/>
                <w:lang w:val="vi-VN" w:eastAsia="ko-KR" w:bidi="vi-VN"/>
              </w:rPr>
              <w:t xml:space="preserve"> before </w:t>
            </w:r>
            <w:r>
              <w:rPr>
                <w:rFonts w:eastAsia="MS Mincho"/>
                <w:highlight w:val="white"/>
                <w:lang w:val="vi-VN" w:eastAsia="ko-KR" w:bidi="vi-VN"/>
              </w:rPr>
              <w:t>surgery</w:t>
            </w:r>
          </w:p>
        </w:tc>
        <w:tc>
          <w:tcPr>
            <w:tcW w:w="1268" w:type="dxa"/>
            <w:vAlign w:val="center"/>
          </w:tcPr>
          <w:p w14:paraId="32BDB81C"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35.8 ± 9.1</w:t>
            </w:r>
          </w:p>
        </w:tc>
        <w:tc>
          <w:tcPr>
            <w:tcW w:w="1275" w:type="dxa"/>
            <w:vAlign w:val="center"/>
          </w:tcPr>
          <w:p w14:paraId="334CD181"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35.9 ± 9.6</w:t>
            </w:r>
          </w:p>
        </w:tc>
        <w:tc>
          <w:tcPr>
            <w:tcW w:w="1217" w:type="dxa"/>
            <w:vAlign w:val="center"/>
          </w:tcPr>
          <w:p w14:paraId="250E18B5"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35.7 ± 8.7</w:t>
            </w:r>
          </w:p>
        </w:tc>
      </w:tr>
      <w:tr w:rsidR="0087475A" w:rsidRPr="002D733E" w14:paraId="59FBF6A5" w14:textId="77777777" w:rsidTr="007B3172">
        <w:tc>
          <w:tcPr>
            <w:tcW w:w="2382" w:type="dxa"/>
            <w:vAlign w:val="center"/>
          </w:tcPr>
          <w:p w14:paraId="4CA7A593" w14:textId="2128A3BF" w:rsidR="002D733E" w:rsidRPr="005E7712" w:rsidRDefault="005E7712" w:rsidP="008C2F68">
            <w:pPr>
              <w:widowControl w:val="0"/>
              <w:autoSpaceDE w:val="0"/>
              <w:autoSpaceDN w:val="0"/>
              <w:adjustRightInd w:val="0"/>
              <w:spacing w:line="240" w:lineRule="auto"/>
              <w:ind w:firstLine="0"/>
              <w:rPr>
                <w:rFonts w:eastAsia="MS Mincho"/>
                <w:highlight w:val="white"/>
                <w:lang w:val="en-US" w:eastAsia="ko-KR" w:bidi="vi-VN"/>
              </w:rPr>
            </w:pPr>
            <w:r>
              <w:rPr>
                <w:rFonts w:eastAsia="MS Mincho"/>
                <w:highlight w:val="white"/>
                <w:lang w:eastAsia="ko-KR" w:bidi="vi-VN"/>
              </w:rPr>
              <w:t>KS</w:t>
            </w:r>
            <w:r w:rsidRPr="002D733E">
              <w:rPr>
                <w:rFonts w:eastAsia="MS Mincho"/>
                <w:highlight w:val="white"/>
                <w:lang w:eastAsia="ko-KR" w:bidi="vi-VN"/>
              </w:rPr>
              <w:t xml:space="preserve"> </w:t>
            </w:r>
            <w:r w:rsidRPr="002D733E">
              <w:rPr>
                <w:rFonts w:eastAsia="MS Mincho"/>
                <w:highlight w:val="white"/>
                <w:lang w:val="vi-VN" w:eastAsia="ko-KR" w:bidi="vi-VN"/>
              </w:rPr>
              <w:t xml:space="preserve">score </w:t>
            </w:r>
            <w:r>
              <w:rPr>
                <w:rFonts w:eastAsia="MS Mincho"/>
                <w:highlight w:val="white"/>
                <w:lang w:val="vi-VN" w:eastAsia="ko-KR" w:bidi="vi-VN"/>
              </w:rPr>
              <w:t>after</w:t>
            </w:r>
            <w:r w:rsidRPr="002D733E">
              <w:rPr>
                <w:rFonts w:eastAsia="MS Mincho"/>
                <w:highlight w:val="white"/>
                <w:lang w:val="vi-VN" w:eastAsia="ko-KR" w:bidi="vi-VN"/>
              </w:rPr>
              <w:t xml:space="preserve"> </w:t>
            </w:r>
            <w:r>
              <w:rPr>
                <w:rFonts w:eastAsia="MS Mincho"/>
                <w:highlight w:val="white"/>
                <w:lang w:val="vi-VN" w:eastAsia="ko-KR" w:bidi="vi-VN"/>
              </w:rPr>
              <w:t>surgery</w:t>
            </w:r>
          </w:p>
        </w:tc>
        <w:tc>
          <w:tcPr>
            <w:tcW w:w="1268" w:type="dxa"/>
            <w:vAlign w:val="center"/>
          </w:tcPr>
          <w:p w14:paraId="5687DE01"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87.2 ± 7.8</w:t>
            </w:r>
          </w:p>
        </w:tc>
        <w:tc>
          <w:tcPr>
            <w:tcW w:w="1275" w:type="dxa"/>
            <w:vAlign w:val="center"/>
          </w:tcPr>
          <w:p w14:paraId="355CB1E4"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84.1 ± 7.8</w:t>
            </w:r>
          </w:p>
        </w:tc>
        <w:tc>
          <w:tcPr>
            <w:tcW w:w="1217" w:type="dxa"/>
            <w:vAlign w:val="center"/>
          </w:tcPr>
          <w:p w14:paraId="40215663"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90.1 ± 6.6</w:t>
            </w:r>
          </w:p>
        </w:tc>
      </w:tr>
      <w:tr w:rsidR="0087475A" w:rsidRPr="002D733E" w14:paraId="7D613BAC" w14:textId="77777777" w:rsidTr="007B3172">
        <w:tc>
          <w:tcPr>
            <w:tcW w:w="2382" w:type="dxa"/>
            <w:vAlign w:val="center"/>
          </w:tcPr>
          <w:p w14:paraId="3231FA40" w14:textId="2FE2C9FF" w:rsidR="002D733E" w:rsidRPr="002D733E" w:rsidRDefault="000C5B28"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P</w:t>
            </w:r>
          </w:p>
        </w:tc>
        <w:tc>
          <w:tcPr>
            <w:tcW w:w="1268" w:type="dxa"/>
            <w:vAlign w:val="center"/>
          </w:tcPr>
          <w:p w14:paraId="425A28B7"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75" w:type="dxa"/>
            <w:vAlign w:val="center"/>
          </w:tcPr>
          <w:p w14:paraId="17D8C88E"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17" w:type="dxa"/>
            <w:vAlign w:val="center"/>
          </w:tcPr>
          <w:p w14:paraId="72929B6B"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r>
      <w:tr w:rsidR="0087475A" w:rsidRPr="002D733E" w14:paraId="70FF7512" w14:textId="77777777" w:rsidTr="007B3172">
        <w:tc>
          <w:tcPr>
            <w:tcW w:w="2382" w:type="dxa"/>
            <w:vAlign w:val="center"/>
          </w:tcPr>
          <w:p w14:paraId="163B3397" w14:textId="57C4A5E4"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val="vi-VN" w:eastAsia="ko-KR" w:bidi="vi-VN"/>
              </w:rPr>
              <w:t xml:space="preserve">FS score before </w:t>
            </w:r>
            <w:r w:rsidR="005E7712">
              <w:rPr>
                <w:rFonts w:eastAsia="MS Mincho"/>
                <w:highlight w:val="white"/>
                <w:lang w:val="vi-VN" w:eastAsia="ko-KR" w:bidi="vi-VN"/>
              </w:rPr>
              <w:t>surgery</w:t>
            </w:r>
          </w:p>
        </w:tc>
        <w:tc>
          <w:tcPr>
            <w:tcW w:w="1268" w:type="dxa"/>
            <w:vAlign w:val="center"/>
          </w:tcPr>
          <w:p w14:paraId="7836F64D"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36.7 ± 9.0</w:t>
            </w:r>
          </w:p>
        </w:tc>
        <w:tc>
          <w:tcPr>
            <w:tcW w:w="1275" w:type="dxa"/>
            <w:vAlign w:val="center"/>
          </w:tcPr>
          <w:p w14:paraId="6F93EEFE"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36.7 ± 8.5</w:t>
            </w:r>
          </w:p>
        </w:tc>
        <w:tc>
          <w:tcPr>
            <w:tcW w:w="1217" w:type="dxa"/>
            <w:vAlign w:val="center"/>
          </w:tcPr>
          <w:p w14:paraId="19446C67"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36.8 ± 9.5</w:t>
            </w:r>
          </w:p>
        </w:tc>
      </w:tr>
      <w:tr w:rsidR="0087475A" w:rsidRPr="002D733E" w14:paraId="64F2F7B8" w14:textId="77777777" w:rsidTr="007B3172">
        <w:tc>
          <w:tcPr>
            <w:tcW w:w="2382" w:type="dxa"/>
            <w:vAlign w:val="center"/>
          </w:tcPr>
          <w:p w14:paraId="133B2296" w14:textId="0E900620"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val="vi-VN" w:eastAsia="ko-KR" w:bidi="vi-VN"/>
              </w:rPr>
              <w:t xml:space="preserve">FS score after </w:t>
            </w:r>
            <w:r w:rsidR="005E7712">
              <w:rPr>
                <w:rFonts w:eastAsia="MS Mincho"/>
                <w:highlight w:val="white"/>
                <w:lang w:val="vi-VN" w:eastAsia="ko-KR" w:bidi="vi-VN"/>
              </w:rPr>
              <w:t>surgery</w:t>
            </w:r>
          </w:p>
        </w:tc>
        <w:tc>
          <w:tcPr>
            <w:tcW w:w="1268" w:type="dxa"/>
            <w:vAlign w:val="center"/>
          </w:tcPr>
          <w:p w14:paraId="5EAA8F76"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85.6 ± 7.8</w:t>
            </w:r>
          </w:p>
        </w:tc>
        <w:tc>
          <w:tcPr>
            <w:tcW w:w="1275" w:type="dxa"/>
            <w:vAlign w:val="center"/>
          </w:tcPr>
          <w:p w14:paraId="504E79D5"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84.3 ± 8.4</w:t>
            </w:r>
          </w:p>
        </w:tc>
        <w:tc>
          <w:tcPr>
            <w:tcW w:w="1217" w:type="dxa"/>
            <w:vAlign w:val="center"/>
          </w:tcPr>
          <w:p w14:paraId="6DA4C3A8"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86.8 ± 7.2</w:t>
            </w:r>
          </w:p>
        </w:tc>
      </w:tr>
      <w:tr w:rsidR="0087475A" w:rsidRPr="002D733E" w14:paraId="2B854B2D" w14:textId="77777777" w:rsidTr="007B3172">
        <w:tc>
          <w:tcPr>
            <w:tcW w:w="2382" w:type="dxa"/>
            <w:vAlign w:val="center"/>
          </w:tcPr>
          <w:p w14:paraId="58163911" w14:textId="2F5627C8" w:rsidR="002D733E" w:rsidRPr="002D733E" w:rsidRDefault="000C5B28"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P</w:t>
            </w:r>
          </w:p>
        </w:tc>
        <w:tc>
          <w:tcPr>
            <w:tcW w:w="1268" w:type="dxa"/>
            <w:vAlign w:val="center"/>
          </w:tcPr>
          <w:p w14:paraId="6798183E"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75" w:type="dxa"/>
            <w:vAlign w:val="center"/>
          </w:tcPr>
          <w:p w14:paraId="50E6DEE9"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17" w:type="dxa"/>
            <w:vAlign w:val="center"/>
          </w:tcPr>
          <w:p w14:paraId="4402690F"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r>
      <w:tr w:rsidR="0087475A" w:rsidRPr="002D733E" w14:paraId="4675EB6C" w14:textId="77777777" w:rsidTr="007B3172">
        <w:tc>
          <w:tcPr>
            <w:tcW w:w="2382" w:type="dxa"/>
            <w:vAlign w:val="center"/>
          </w:tcPr>
          <w:p w14:paraId="33A1D850" w14:textId="64D5112E"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val="vi-VN" w:eastAsia="ko-KR" w:bidi="vi-VN"/>
              </w:rPr>
              <w:t>M</w:t>
            </w:r>
            <w:r w:rsidR="00984EB6">
              <w:rPr>
                <w:rFonts w:eastAsia="MS Mincho"/>
                <w:highlight w:val="white"/>
                <w:lang w:val="en-US" w:eastAsia="ko-KR" w:bidi="vi-VN"/>
              </w:rPr>
              <w:t>A</w:t>
            </w:r>
            <w:r w:rsidRPr="002D733E">
              <w:rPr>
                <w:rFonts w:eastAsia="MS Mincho"/>
                <w:highlight w:val="white"/>
                <w:lang w:val="vi-VN" w:eastAsia="ko-KR" w:bidi="vi-VN"/>
              </w:rPr>
              <w:t xml:space="preserve"> before </w:t>
            </w:r>
            <w:r w:rsidR="00984EB6">
              <w:rPr>
                <w:rFonts w:eastAsia="MS Mincho"/>
                <w:highlight w:val="white"/>
                <w:lang w:val="vi-VN" w:eastAsia="ko-KR" w:bidi="vi-VN"/>
              </w:rPr>
              <w:t>surgery</w:t>
            </w:r>
            <w:r w:rsidRPr="002D733E">
              <w:rPr>
                <w:rFonts w:eastAsia="MS Mincho"/>
                <w:highlight w:val="white"/>
                <w:lang w:val="vi" w:eastAsia="ko-KR" w:bidi="vi-VN"/>
              </w:rPr>
              <w:t xml:space="preserve"> </w:t>
            </w:r>
            <w:r>
              <w:rPr>
                <w:rFonts w:eastAsia="MS Mincho"/>
                <w:highlight w:val="white"/>
                <w:lang w:eastAsia="ko-KR" w:bidi="vi-VN"/>
              </w:rPr>
              <w:t>(°)</w:t>
            </w:r>
          </w:p>
        </w:tc>
        <w:tc>
          <w:tcPr>
            <w:tcW w:w="1268" w:type="dxa"/>
            <w:vAlign w:val="center"/>
          </w:tcPr>
          <w:p w14:paraId="62F43C2B" w14:textId="370365C4"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9.03 ± 4.93</w:t>
            </w:r>
          </w:p>
        </w:tc>
        <w:tc>
          <w:tcPr>
            <w:tcW w:w="1275" w:type="dxa"/>
            <w:vAlign w:val="center"/>
          </w:tcPr>
          <w:p w14:paraId="4EB525EC" w14:textId="4BCA4D22" w:rsidR="002D733E" w:rsidRPr="002D733E" w:rsidRDefault="002D733E" w:rsidP="008C2F68">
            <w:pPr>
              <w:widowControl w:val="0"/>
              <w:autoSpaceDE w:val="0"/>
              <w:autoSpaceDN w:val="0"/>
              <w:adjustRightInd w:val="0"/>
              <w:spacing w:line="240" w:lineRule="auto"/>
              <w:ind w:firstLine="0"/>
              <w:rPr>
                <w:rFonts w:eastAsia="MS Mincho"/>
                <w:highlight w:val="white"/>
                <w:lang w:val="vi-VN" w:eastAsia="ko-KR" w:bidi="vi-VN"/>
              </w:rPr>
            </w:pPr>
            <w:r w:rsidRPr="002D733E">
              <w:rPr>
                <w:rFonts w:eastAsia="MS Mincho"/>
                <w:highlight w:val="white"/>
                <w:lang w:eastAsia="ko-KR" w:bidi="vi-VN"/>
              </w:rPr>
              <w:t>8.7 ± 4.96</w:t>
            </w:r>
          </w:p>
        </w:tc>
        <w:tc>
          <w:tcPr>
            <w:tcW w:w="1217" w:type="dxa"/>
            <w:vAlign w:val="center"/>
          </w:tcPr>
          <w:p w14:paraId="167CA295" w14:textId="69C74D63"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9.3 ± 4.9</w:t>
            </w:r>
          </w:p>
        </w:tc>
      </w:tr>
      <w:tr w:rsidR="0087475A" w:rsidRPr="002D733E" w14:paraId="68DCC21D" w14:textId="77777777" w:rsidTr="007B3172">
        <w:tc>
          <w:tcPr>
            <w:tcW w:w="2382" w:type="dxa"/>
            <w:vAlign w:val="center"/>
          </w:tcPr>
          <w:p w14:paraId="34D5580A" w14:textId="7A401CEA"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val="vi-VN" w:eastAsia="ko-KR" w:bidi="vi-VN"/>
              </w:rPr>
              <w:t>M</w:t>
            </w:r>
            <w:r w:rsidR="00984EB6">
              <w:rPr>
                <w:rFonts w:eastAsia="MS Mincho"/>
                <w:highlight w:val="white"/>
                <w:lang w:val="vi-VN" w:eastAsia="ko-KR" w:bidi="vi-VN"/>
              </w:rPr>
              <w:t xml:space="preserve">A </w:t>
            </w:r>
            <w:r w:rsidR="00984EB6">
              <w:rPr>
                <w:rFonts w:eastAsia="MS Mincho"/>
                <w:highlight w:val="white"/>
                <w:lang w:val="en-US" w:eastAsia="ko-KR" w:bidi="vi-VN"/>
              </w:rPr>
              <w:t>after surgery</w:t>
            </w:r>
            <w:r w:rsidRPr="002D733E">
              <w:rPr>
                <w:rFonts w:eastAsia="MS Mincho"/>
                <w:highlight w:val="white"/>
                <w:lang w:val="vi" w:eastAsia="ko-KR" w:bidi="vi-VN"/>
              </w:rPr>
              <w:t xml:space="preserve"> </w:t>
            </w:r>
            <w:r>
              <w:rPr>
                <w:rFonts w:eastAsia="MS Mincho"/>
                <w:highlight w:val="white"/>
                <w:lang w:eastAsia="ko-KR" w:bidi="vi-VN"/>
              </w:rPr>
              <w:t>(°)</w:t>
            </w:r>
          </w:p>
        </w:tc>
        <w:tc>
          <w:tcPr>
            <w:tcW w:w="1268" w:type="dxa"/>
            <w:vAlign w:val="center"/>
          </w:tcPr>
          <w:p w14:paraId="779F4E3F" w14:textId="05F9E98A"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1.73 ± 1.26</w:t>
            </w:r>
          </w:p>
        </w:tc>
        <w:tc>
          <w:tcPr>
            <w:tcW w:w="1275" w:type="dxa"/>
            <w:vAlign w:val="center"/>
          </w:tcPr>
          <w:p w14:paraId="3589C631" w14:textId="751DD260"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2.17 ± 1.32</w:t>
            </w:r>
          </w:p>
        </w:tc>
        <w:tc>
          <w:tcPr>
            <w:tcW w:w="1217" w:type="dxa"/>
            <w:vAlign w:val="center"/>
          </w:tcPr>
          <w:p w14:paraId="018510A9" w14:textId="27A2129F"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1.33 ± 1.06</w:t>
            </w:r>
          </w:p>
        </w:tc>
      </w:tr>
      <w:tr w:rsidR="0087475A" w:rsidRPr="002D733E" w14:paraId="5A689948" w14:textId="77777777" w:rsidTr="007B3172">
        <w:tc>
          <w:tcPr>
            <w:tcW w:w="2382" w:type="dxa"/>
            <w:vAlign w:val="center"/>
          </w:tcPr>
          <w:p w14:paraId="780FBE81" w14:textId="43124F4D" w:rsidR="002D733E" w:rsidRPr="002D733E" w:rsidRDefault="000C5B28"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P</w:t>
            </w:r>
          </w:p>
        </w:tc>
        <w:tc>
          <w:tcPr>
            <w:tcW w:w="1268" w:type="dxa"/>
            <w:vAlign w:val="center"/>
          </w:tcPr>
          <w:p w14:paraId="0F0C5CB8"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75" w:type="dxa"/>
            <w:vAlign w:val="center"/>
          </w:tcPr>
          <w:p w14:paraId="684DAA13"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17" w:type="dxa"/>
            <w:vAlign w:val="center"/>
          </w:tcPr>
          <w:p w14:paraId="068293B1"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r>
      <w:tr w:rsidR="0087475A" w:rsidRPr="002D733E" w14:paraId="5AE1387B" w14:textId="77777777" w:rsidTr="007B3172">
        <w:tc>
          <w:tcPr>
            <w:tcW w:w="2382" w:type="dxa"/>
            <w:vAlign w:val="center"/>
          </w:tcPr>
          <w:p w14:paraId="79CD50E5" w14:textId="3FE85D0A" w:rsidR="002D733E" w:rsidRPr="002D733E" w:rsidRDefault="005E7712" w:rsidP="008C2F68">
            <w:pPr>
              <w:widowControl w:val="0"/>
              <w:autoSpaceDE w:val="0"/>
              <w:autoSpaceDN w:val="0"/>
              <w:adjustRightInd w:val="0"/>
              <w:spacing w:line="240" w:lineRule="auto"/>
              <w:ind w:firstLine="0"/>
              <w:rPr>
                <w:rFonts w:eastAsia="MS Mincho"/>
                <w:highlight w:val="white"/>
                <w:lang w:val="vi" w:eastAsia="ko-KR" w:bidi="vi-VN"/>
              </w:rPr>
            </w:pPr>
            <w:r w:rsidRPr="005E7712">
              <w:rPr>
                <w:rFonts w:eastAsia="MS Mincho"/>
                <w:lang w:val="vi" w:eastAsia="ko-KR" w:bidi="vi-VN"/>
              </w:rPr>
              <w:t>knee flexion range</w:t>
            </w:r>
            <w:r w:rsidR="002D733E" w:rsidRPr="002D733E">
              <w:rPr>
                <w:rFonts w:eastAsia="MS Mincho"/>
                <w:highlight w:val="white"/>
                <w:lang w:val="vi" w:eastAsia="ko-KR" w:bidi="vi-VN"/>
              </w:rPr>
              <w:t xml:space="preserve"> </w:t>
            </w:r>
            <w:r w:rsidRPr="002D733E">
              <w:rPr>
                <w:rFonts w:eastAsia="MS Mincho"/>
                <w:highlight w:val="white"/>
                <w:lang w:val="vi-VN" w:eastAsia="ko-KR" w:bidi="vi-VN"/>
              </w:rPr>
              <w:t xml:space="preserve">before </w:t>
            </w:r>
            <w:r>
              <w:rPr>
                <w:rFonts w:eastAsia="MS Mincho"/>
                <w:highlight w:val="white"/>
                <w:lang w:val="vi-VN" w:eastAsia="ko-KR" w:bidi="vi-VN"/>
              </w:rPr>
              <w:t>surgery</w:t>
            </w:r>
            <w:r w:rsidRPr="002D733E">
              <w:rPr>
                <w:rFonts w:eastAsia="MS Mincho"/>
                <w:highlight w:val="white"/>
                <w:lang w:val="vi" w:eastAsia="ko-KR" w:bidi="vi-VN"/>
              </w:rPr>
              <w:t xml:space="preserve"> </w:t>
            </w:r>
            <w:r w:rsidR="002D733E">
              <w:rPr>
                <w:rFonts w:eastAsia="MS Mincho"/>
                <w:highlight w:val="white"/>
                <w:lang w:eastAsia="ko-KR" w:bidi="vi-VN"/>
              </w:rPr>
              <w:t>(°)</w:t>
            </w:r>
          </w:p>
        </w:tc>
        <w:tc>
          <w:tcPr>
            <w:tcW w:w="1268" w:type="dxa"/>
            <w:vAlign w:val="center"/>
          </w:tcPr>
          <w:p w14:paraId="54A5570D" w14:textId="65F19B36"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96.6 ± 9.6</w:t>
            </w:r>
          </w:p>
        </w:tc>
        <w:tc>
          <w:tcPr>
            <w:tcW w:w="1275" w:type="dxa"/>
            <w:vAlign w:val="center"/>
          </w:tcPr>
          <w:p w14:paraId="66098348" w14:textId="1D8A86B5"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97.1 ± 7.6</w:t>
            </w:r>
          </w:p>
        </w:tc>
        <w:tc>
          <w:tcPr>
            <w:tcW w:w="1217" w:type="dxa"/>
            <w:vAlign w:val="center"/>
          </w:tcPr>
          <w:p w14:paraId="15FE6123" w14:textId="6933E774"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96.2±11.18</w:t>
            </w:r>
          </w:p>
        </w:tc>
      </w:tr>
      <w:tr w:rsidR="0087475A" w:rsidRPr="002D733E" w14:paraId="745309C4" w14:textId="77777777" w:rsidTr="007B3172">
        <w:tc>
          <w:tcPr>
            <w:tcW w:w="2382" w:type="dxa"/>
            <w:vAlign w:val="center"/>
          </w:tcPr>
          <w:p w14:paraId="0D40AC71" w14:textId="312B37B8"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val="vi" w:eastAsia="ko-KR" w:bidi="vi-VN"/>
              </w:rPr>
              <w:t xml:space="preserve"> </w:t>
            </w:r>
            <w:r w:rsidR="005E7712" w:rsidRPr="005E7712">
              <w:rPr>
                <w:rFonts w:eastAsia="MS Mincho"/>
                <w:lang w:val="vi" w:eastAsia="ko-KR" w:bidi="vi-VN"/>
              </w:rPr>
              <w:t>knee flexion range</w:t>
            </w:r>
            <w:r w:rsidR="005E7712" w:rsidRPr="002D733E">
              <w:rPr>
                <w:rFonts w:eastAsia="MS Mincho"/>
                <w:highlight w:val="white"/>
                <w:lang w:val="vi" w:eastAsia="ko-KR" w:bidi="vi-VN"/>
              </w:rPr>
              <w:t xml:space="preserve"> </w:t>
            </w:r>
            <w:r w:rsidR="005E7712" w:rsidRPr="002D733E">
              <w:rPr>
                <w:rFonts w:eastAsia="MS Mincho"/>
                <w:highlight w:val="white"/>
                <w:lang w:val="vi-VN" w:eastAsia="ko-KR" w:bidi="vi-VN"/>
              </w:rPr>
              <w:t xml:space="preserve">before </w:t>
            </w:r>
            <w:r w:rsidR="005E7712">
              <w:rPr>
                <w:rFonts w:eastAsia="MS Mincho"/>
                <w:highlight w:val="white"/>
                <w:lang w:val="vi-VN" w:eastAsia="ko-KR" w:bidi="vi-VN"/>
              </w:rPr>
              <w:t>surgery</w:t>
            </w:r>
            <w:r w:rsidRPr="002D733E">
              <w:rPr>
                <w:rFonts w:eastAsia="MS Mincho"/>
                <w:highlight w:val="white"/>
                <w:lang w:val="vi-VN" w:eastAsia="ko-KR" w:bidi="vi-VN"/>
              </w:rPr>
              <w:t xml:space="preserve"> </w:t>
            </w:r>
            <w:r>
              <w:rPr>
                <w:rFonts w:eastAsia="MS Mincho"/>
                <w:highlight w:val="white"/>
                <w:lang w:eastAsia="ko-KR" w:bidi="vi-VN"/>
              </w:rPr>
              <w:t>(°)</w:t>
            </w:r>
          </w:p>
        </w:tc>
        <w:tc>
          <w:tcPr>
            <w:tcW w:w="1268" w:type="dxa"/>
            <w:vAlign w:val="center"/>
          </w:tcPr>
          <w:p w14:paraId="052411CB" w14:textId="67940D4E"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110 ± 10.3</w:t>
            </w:r>
          </w:p>
        </w:tc>
        <w:tc>
          <w:tcPr>
            <w:tcW w:w="1275" w:type="dxa"/>
            <w:vAlign w:val="center"/>
          </w:tcPr>
          <w:p w14:paraId="53CB48B3" w14:textId="0D432746" w:rsidR="002D733E" w:rsidRPr="002D733E" w:rsidRDefault="002D733E" w:rsidP="008C2F68">
            <w:pPr>
              <w:widowControl w:val="0"/>
              <w:autoSpaceDE w:val="0"/>
              <w:autoSpaceDN w:val="0"/>
              <w:adjustRightInd w:val="0"/>
              <w:spacing w:line="240" w:lineRule="auto"/>
              <w:ind w:firstLine="0"/>
              <w:rPr>
                <w:rFonts w:eastAsia="MS Mincho"/>
                <w:highlight w:val="white"/>
                <w:vertAlign w:val="superscript"/>
                <w:lang w:eastAsia="ko-KR" w:bidi="vi-VN"/>
              </w:rPr>
            </w:pPr>
            <w:r w:rsidRPr="002D733E">
              <w:rPr>
                <w:rFonts w:eastAsia="MS Mincho"/>
                <w:highlight w:val="white"/>
                <w:lang w:eastAsia="ko-KR" w:bidi="vi-VN"/>
              </w:rPr>
              <w:t>109.4±10.6</w:t>
            </w:r>
          </w:p>
        </w:tc>
        <w:tc>
          <w:tcPr>
            <w:tcW w:w="1217" w:type="dxa"/>
            <w:vAlign w:val="center"/>
          </w:tcPr>
          <w:p w14:paraId="38B0DE75" w14:textId="5D0A24D5"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110.5±10.1</w:t>
            </w:r>
          </w:p>
        </w:tc>
      </w:tr>
      <w:tr w:rsidR="0087475A" w:rsidRPr="002D733E" w14:paraId="6F0E95E5" w14:textId="77777777" w:rsidTr="007B3172">
        <w:tc>
          <w:tcPr>
            <w:tcW w:w="2382" w:type="dxa"/>
            <w:vAlign w:val="center"/>
          </w:tcPr>
          <w:p w14:paraId="30AA872F" w14:textId="6EE37D5F" w:rsidR="002D733E" w:rsidRPr="002D733E" w:rsidRDefault="000C5B28" w:rsidP="008C2F68">
            <w:pPr>
              <w:widowControl w:val="0"/>
              <w:autoSpaceDE w:val="0"/>
              <w:autoSpaceDN w:val="0"/>
              <w:adjustRightInd w:val="0"/>
              <w:spacing w:line="240" w:lineRule="auto"/>
              <w:ind w:firstLine="0"/>
              <w:rPr>
                <w:rFonts w:eastAsia="MS Mincho"/>
                <w:highlight w:val="white"/>
                <w:lang w:eastAsia="ko-KR" w:bidi="vi-VN"/>
              </w:rPr>
            </w:pPr>
            <w:r>
              <w:rPr>
                <w:rFonts w:eastAsia="MS Mincho"/>
                <w:highlight w:val="white"/>
                <w:lang w:eastAsia="ko-KR" w:bidi="vi-VN"/>
              </w:rPr>
              <w:t>P</w:t>
            </w:r>
          </w:p>
        </w:tc>
        <w:tc>
          <w:tcPr>
            <w:tcW w:w="1268" w:type="dxa"/>
            <w:vAlign w:val="center"/>
          </w:tcPr>
          <w:p w14:paraId="1910EDF8"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75" w:type="dxa"/>
            <w:vAlign w:val="center"/>
          </w:tcPr>
          <w:p w14:paraId="3985F90B"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c>
          <w:tcPr>
            <w:tcW w:w="1217" w:type="dxa"/>
            <w:vAlign w:val="center"/>
          </w:tcPr>
          <w:p w14:paraId="63AFEC71" w14:textId="77777777" w:rsidR="002D733E" w:rsidRPr="002D733E" w:rsidRDefault="002D733E" w:rsidP="008C2F68">
            <w:pPr>
              <w:widowControl w:val="0"/>
              <w:autoSpaceDE w:val="0"/>
              <w:autoSpaceDN w:val="0"/>
              <w:adjustRightInd w:val="0"/>
              <w:spacing w:line="240" w:lineRule="auto"/>
              <w:ind w:firstLine="0"/>
              <w:rPr>
                <w:rFonts w:eastAsia="MS Mincho"/>
                <w:highlight w:val="white"/>
                <w:lang w:eastAsia="ko-KR" w:bidi="vi-VN"/>
              </w:rPr>
            </w:pPr>
            <w:r w:rsidRPr="002D733E">
              <w:rPr>
                <w:rFonts w:eastAsia="MS Mincho"/>
                <w:highlight w:val="white"/>
                <w:lang w:eastAsia="ko-KR" w:bidi="vi-VN"/>
              </w:rPr>
              <w:t>&lt; 0.001</w:t>
            </w:r>
          </w:p>
        </w:tc>
      </w:tr>
    </w:tbl>
    <w:p w14:paraId="79D92424" w14:textId="011876F7" w:rsidR="00224ABD" w:rsidRPr="00224ABD" w:rsidRDefault="00224ABD" w:rsidP="00224ABD">
      <w:pPr>
        <w:widowControl w:val="0"/>
        <w:autoSpaceDE w:val="0"/>
        <w:autoSpaceDN w:val="0"/>
        <w:adjustRightInd w:val="0"/>
        <w:spacing w:line="340" w:lineRule="exact"/>
        <w:ind w:firstLine="0"/>
        <w:rPr>
          <w:rFonts w:eastAsia="MS Mincho"/>
          <w:bCs/>
          <w:iCs/>
          <w:lang w:val="es-ES" w:eastAsia="ko-KR"/>
        </w:rPr>
      </w:pPr>
      <w:proofErr w:type="spellStart"/>
      <w:r w:rsidRPr="00224ABD">
        <w:rPr>
          <w:rFonts w:eastAsia="MS Mincho"/>
          <w:bCs/>
          <w:iCs/>
          <w:lang w:val="es-ES" w:eastAsia="ko-KR"/>
        </w:rPr>
        <w:t>Comments</w:t>
      </w:r>
      <w:proofErr w:type="spellEnd"/>
      <w:r w:rsidRPr="00224ABD">
        <w:rPr>
          <w:rFonts w:eastAsia="MS Mincho"/>
          <w:bCs/>
          <w:iCs/>
          <w:lang w:val="es-ES" w:eastAsia="ko-KR"/>
        </w:rPr>
        <w:t xml:space="preserve">: </w:t>
      </w:r>
      <w:proofErr w:type="spellStart"/>
      <w:r w:rsidRPr="00224ABD">
        <w:rPr>
          <w:rFonts w:eastAsia="MS Mincho"/>
          <w:bCs/>
          <w:iCs/>
          <w:lang w:val="es-ES" w:eastAsia="ko-KR"/>
        </w:rPr>
        <w:t>Surgical</w:t>
      </w:r>
      <w:proofErr w:type="spellEnd"/>
      <w:r w:rsidRPr="00224ABD">
        <w:rPr>
          <w:rFonts w:eastAsia="MS Mincho"/>
          <w:bCs/>
          <w:iCs/>
          <w:lang w:val="es-ES" w:eastAsia="ko-KR"/>
        </w:rPr>
        <w:t xml:space="preserve"> </w:t>
      </w:r>
      <w:proofErr w:type="spellStart"/>
      <w:r w:rsidRPr="00224ABD">
        <w:rPr>
          <w:rFonts w:eastAsia="MS Mincho"/>
          <w:bCs/>
          <w:iCs/>
          <w:lang w:val="es-ES" w:eastAsia="ko-KR"/>
        </w:rPr>
        <w:t>results</w:t>
      </w:r>
      <w:proofErr w:type="spellEnd"/>
      <w:r w:rsidRPr="00224ABD">
        <w:rPr>
          <w:rFonts w:eastAsia="MS Mincho"/>
          <w:bCs/>
          <w:iCs/>
          <w:lang w:val="es-ES" w:eastAsia="ko-KR"/>
        </w:rPr>
        <w:t xml:space="preserve"> </w:t>
      </w:r>
      <w:proofErr w:type="spellStart"/>
      <w:r w:rsidRPr="00224ABD">
        <w:rPr>
          <w:rFonts w:eastAsia="MS Mincho"/>
          <w:bCs/>
          <w:iCs/>
          <w:lang w:val="es-ES" w:eastAsia="ko-KR"/>
        </w:rPr>
        <w:t>improved</w:t>
      </w:r>
      <w:proofErr w:type="spellEnd"/>
      <w:r w:rsidRPr="00224ABD">
        <w:rPr>
          <w:rFonts w:eastAsia="MS Mincho"/>
          <w:bCs/>
          <w:iCs/>
          <w:lang w:val="es-ES" w:eastAsia="ko-KR"/>
        </w:rPr>
        <w:t xml:space="preserve"> in </w:t>
      </w:r>
      <w:proofErr w:type="spellStart"/>
      <w:r w:rsidRPr="00224ABD">
        <w:rPr>
          <w:rFonts w:eastAsia="MS Mincho"/>
          <w:bCs/>
          <w:iCs/>
          <w:lang w:val="es-ES" w:eastAsia="ko-KR"/>
        </w:rPr>
        <w:t>both</w:t>
      </w:r>
      <w:proofErr w:type="spellEnd"/>
      <w:r w:rsidRPr="00224ABD">
        <w:rPr>
          <w:rFonts w:eastAsia="MS Mincho"/>
          <w:bCs/>
          <w:iCs/>
          <w:lang w:val="es-ES" w:eastAsia="ko-KR"/>
        </w:rPr>
        <w:t xml:space="preserve"> </w:t>
      </w:r>
      <w:proofErr w:type="spellStart"/>
      <w:r w:rsidRPr="00224ABD">
        <w:rPr>
          <w:rFonts w:eastAsia="MS Mincho"/>
          <w:bCs/>
          <w:iCs/>
          <w:lang w:val="es-ES" w:eastAsia="ko-KR"/>
        </w:rPr>
        <w:t>groups</w:t>
      </w:r>
      <w:proofErr w:type="spellEnd"/>
      <w:r w:rsidRPr="00224ABD">
        <w:rPr>
          <w:rFonts w:eastAsia="MS Mincho"/>
          <w:bCs/>
          <w:iCs/>
          <w:lang w:val="es-ES" w:eastAsia="ko-KR"/>
        </w:rPr>
        <w:t xml:space="preserve"> in </w:t>
      </w:r>
      <w:proofErr w:type="spellStart"/>
      <w:r w:rsidRPr="00224ABD">
        <w:rPr>
          <w:rFonts w:eastAsia="MS Mincho"/>
          <w:bCs/>
          <w:iCs/>
          <w:lang w:val="es-ES" w:eastAsia="ko-KR"/>
        </w:rPr>
        <w:t>all</w:t>
      </w:r>
      <w:proofErr w:type="spellEnd"/>
      <w:r w:rsidRPr="00224ABD">
        <w:rPr>
          <w:rFonts w:eastAsia="MS Mincho"/>
          <w:bCs/>
          <w:iCs/>
          <w:lang w:val="es-ES" w:eastAsia="ko-KR"/>
        </w:rPr>
        <w:t xml:space="preserve"> </w:t>
      </w:r>
      <w:proofErr w:type="spellStart"/>
      <w:r w:rsidRPr="00224ABD">
        <w:rPr>
          <w:rFonts w:eastAsia="MS Mincho"/>
          <w:bCs/>
          <w:iCs/>
          <w:lang w:val="es-ES" w:eastAsia="ko-KR"/>
        </w:rPr>
        <w:t>indicators</w:t>
      </w:r>
      <w:proofErr w:type="spellEnd"/>
      <w:r w:rsidRPr="00224ABD">
        <w:rPr>
          <w:rFonts w:eastAsia="MS Mincho"/>
          <w:bCs/>
          <w:iCs/>
          <w:lang w:val="es-ES" w:eastAsia="ko-KR"/>
        </w:rPr>
        <w:t xml:space="preserve">: VAS score, KS and FS scores, </w:t>
      </w:r>
      <w:r>
        <w:rPr>
          <w:rFonts w:eastAsia="MS Mincho"/>
          <w:bCs/>
          <w:iCs/>
          <w:lang w:val="es-ES" w:eastAsia="ko-KR"/>
        </w:rPr>
        <w:t>MA</w:t>
      </w:r>
      <w:r w:rsidRPr="00224ABD">
        <w:rPr>
          <w:rFonts w:eastAsia="MS Mincho"/>
          <w:bCs/>
          <w:iCs/>
          <w:lang w:val="es-ES" w:eastAsia="ko-KR"/>
        </w:rPr>
        <w:t xml:space="preserve"> and </w:t>
      </w:r>
      <w:proofErr w:type="spellStart"/>
      <w:r w:rsidRPr="00224ABD">
        <w:rPr>
          <w:rFonts w:eastAsia="MS Mincho"/>
          <w:bCs/>
          <w:iCs/>
          <w:lang w:val="es-ES" w:eastAsia="ko-KR"/>
        </w:rPr>
        <w:t>knee</w:t>
      </w:r>
      <w:proofErr w:type="spellEnd"/>
      <w:r w:rsidRPr="00224ABD">
        <w:rPr>
          <w:rFonts w:eastAsia="MS Mincho"/>
          <w:bCs/>
          <w:iCs/>
          <w:lang w:val="es-ES" w:eastAsia="ko-KR"/>
        </w:rPr>
        <w:t xml:space="preserve"> </w:t>
      </w:r>
      <w:proofErr w:type="spellStart"/>
      <w:r w:rsidRPr="00224ABD">
        <w:rPr>
          <w:rFonts w:eastAsia="MS Mincho"/>
          <w:bCs/>
          <w:iCs/>
          <w:lang w:val="es-ES" w:eastAsia="ko-KR"/>
        </w:rPr>
        <w:t>flexion</w:t>
      </w:r>
      <w:proofErr w:type="spellEnd"/>
      <w:r w:rsidRPr="00224ABD">
        <w:rPr>
          <w:rFonts w:eastAsia="MS Mincho"/>
          <w:bCs/>
          <w:iCs/>
          <w:lang w:val="es-ES" w:eastAsia="ko-KR"/>
        </w:rPr>
        <w:t xml:space="preserve"> </w:t>
      </w:r>
      <w:proofErr w:type="spellStart"/>
      <w:r w:rsidRPr="00224ABD">
        <w:rPr>
          <w:rFonts w:eastAsia="MS Mincho"/>
          <w:bCs/>
          <w:iCs/>
          <w:lang w:val="es-ES" w:eastAsia="ko-KR"/>
        </w:rPr>
        <w:t>range</w:t>
      </w:r>
      <w:proofErr w:type="spellEnd"/>
      <w:r w:rsidRPr="00224ABD">
        <w:rPr>
          <w:rFonts w:eastAsia="MS Mincho"/>
          <w:bCs/>
          <w:iCs/>
          <w:lang w:val="es-ES" w:eastAsia="ko-KR"/>
        </w:rPr>
        <w:t>.</w:t>
      </w:r>
    </w:p>
    <w:p w14:paraId="5BA0E9EF" w14:textId="1A4C8067" w:rsidR="00233A68" w:rsidRPr="00224ABD" w:rsidRDefault="00224ABD" w:rsidP="00224ABD">
      <w:pPr>
        <w:widowControl w:val="0"/>
        <w:autoSpaceDE w:val="0"/>
        <w:autoSpaceDN w:val="0"/>
        <w:adjustRightInd w:val="0"/>
        <w:spacing w:line="340" w:lineRule="exact"/>
        <w:ind w:firstLine="0"/>
        <w:rPr>
          <w:rFonts w:eastAsia="MS Mincho"/>
          <w:bCs/>
          <w:iCs/>
          <w:highlight w:val="white"/>
          <w:lang w:val="es-ES" w:eastAsia="ko-KR"/>
        </w:rPr>
      </w:pPr>
      <w:proofErr w:type="spellStart"/>
      <w:r w:rsidRPr="00224ABD">
        <w:rPr>
          <w:rFonts w:eastAsia="MS Mincho"/>
          <w:bCs/>
          <w:iCs/>
          <w:lang w:val="es-ES" w:eastAsia="ko-KR"/>
        </w:rPr>
        <w:t>Satisfaction</w:t>
      </w:r>
      <w:proofErr w:type="spellEnd"/>
      <w:r w:rsidRPr="00224ABD">
        <w:rPr>
          <w:rFonts w:eastAsia="MS Mincho"/>
          <w:bCs/>
          <w:iCs/>
          <w:lang w:val="es-ES" w:eastAsia="ko-KR"/>
        </w:rPr>
        <w:t xml:space="preserve"> </w:t>
      </w:r>
      <w:proofErr w:type="spellStart"/>
      <w:r w:rsidRPr="00224ABD">
        <w:rPr>
          <w:rFonts w:eastAsia="MS Mincho"/>
          <w:bCs/>
          <w:iCs/>
          <w:lang w:val="es-ES" w:eastAsia="ko-KR"/>
        </w:rPr>
        <w:t>assessment</w:t>
      </w:r>
      <w:proofErr w:type="spellEnd"/>
      <w:r w:rsidRPr="00224ABD">
        <w:rPr>
          <w:rFonts w:eastAsia="MS Mincho"/>
          <w:bCs/>
          <w:iCs/>
          <w:lang w:val="es-ES" w:eastAsia="ko-KR"/>
        </w:rPr>
        <w:t xml:space="preserve">: Most </w:t>
      </w:r>
      <w:proofErr w:type="spellStart"/>
      <w:r w:rsidRPr="00224ABD">
        <w:rPr>
          <w:rFonts w:eastAsia="MS Mincho"/>
          <w:bCs/>
          <w:iCs/>
          <w:lang w:val="es-ES" w:eastAsia="ko-KR"/>
        </w:rPr>
        <w:t>of</w:t>
      </w:r>
      <w:proofErr w:type="spellEnd"/>
      <w:r w:rsidRPr="00224ABD">
        <w:rPr>
          <w:rFonts w:eastAsia="MS Mincho"/>
          <w:bCs/>
          <w:iCs/>
          <w:lang w:val="es-ES" w:eastAsia="ko-KR"/>
        </w:rPr>
        <w:t xml:space="preserve"> </w:t>
      </w:r>
      <w:proofErr w:type="spellStart"/>
      <w:r w:rsidRPr="00224ABD">
        <w:rPr>
          <w:rFonts w:eastAsia="MS Mincho"/>
          <w:bCs/>
          <w:iCs/>
          <w:lang w:val="es-ES" w:eastAsia="ko-KR"/>
        </w:rPr>
        <w:t>the</w:t>
      </w:r>
      <w:proofErr w:type="spellEnd"/>
      <w:r w:rsidRPr="00224ABD">
        <w:rPr>
          <w:rFonts w:eastAsia="MS Mincho"/>
          <w:bCs/>
          <w:iCs/>
          <w:lang w:val="es-ES" w:eastAsia="ko-KR"/>
        </w:rPr>
        <w:t xml:space="preserve"> cases </w:t>
      </w:r>
      <w:proofErr w:type="spellStart"/>
      <w:r w:rsidRPr="00224ABD">
        <w:rPr>
          <w:rFonts w:eastAsia="MS Mincho"/>
          <w:bCs/>
          <w:iCs/>
          <w:lang w:val="es-ES" w:eastAsia="ko-KR"/>
        </w:rPr>
        <w:t>were</w:t>
      </w:r>
      <w:proofErr w:type="spellEnd"/>
      <w:r w:rsidRPr="00224ABD">
        <w:rPr>
          <w:rFonts w:eastAsia="MS Mincho"/>
          <w:bCs/>
          <w:iCs/>
          <w:lang w:val="es-ES" w:eastAsia="ko-KR"/>
        </w:rPr>
        <w:t xml:space="preserve"> </w:t>
      </w:r>
      <w:proofErr w:type="spellStart"/>
      <w:r w:rsidRPr="00224ABD">
        <w:rPr>
          <w:rFonts w:eastAsia="MS Mincho"/>
          <w:bCs/>
          <w:iCs/>
          <w:lang w:val="es-ES" w:eastAsia="ko-KR"/>
        </w:rPr>
        <w:t>satisfied</w:t>
      </w:r>
      <w:proofErr w:type="spellEnd"/>
      <w:r w:rsidRPr="00224ABD">
        <w:rPr>
          <w:rFonts w:eastAsia="MS Mincho"/>
          <w:bCs/>
          <w:iCs/>
          <w:lang w:val="es-ES" w:eastAsia="ko-KR"/>
        </w:rPr>
        <w:t xml:space="preserve"> (96.8%), </w:t>
      </w:r>
      <w:proofErr w:type="spellStart"/>
      <w:r w:rsidRPr="00224ABD">
        <w:rPr>
          <w:rFonts w:eastAsia="MS Mincho"/>
          <w:bCs/>
          <w:iCs/>
          <w:lang w:val="es-ES" w:eastAsia="ko-KR"/>
        </w:rPr>
        <w:t>the</w:t>
      </w:r>
      <w:proofErr w:type="spellEnd"/>
      <w:r w:rsidRPr="00224ABD">
        <w:rPr>
          <w:rFonts w:eastAsia="MS Mincho"/>
          <w:bCs/>
          <w:iCs/>
          <w:lang w:val="es-ES" w:eastAsia="ko-KR"/>
        </w:rPr>
        <w:t xml:space="preserve"> </w:t>
      </w:r>
      <w:proofErr w:type="spellStart"/>
      <w:r w:rsidRPr="00224ABD">
        <w:rPr>
          <w:rFonts w:eastAsia="MS Mincho"/>
          <w:bCs/>
          <w:iCs/>
          <w:lang w:val="es-ES" w:eastAsia="ko-KR"/>
        </w:rPr>
        <w:lastRenderedPageBreak/>
        <w:t>satisfaction</w:t>
      </w:r>
      <w:proofErr w:type="spellEnd"/>
      <w:r w:rsidRPr="00224ABD">
        <w:rPr>
          <w:rFonts w:eastAsia="MS Mincho"/>
          <w:bCs/>
          <w:iCs/>
          <w:lang w:val="es-ES" w:eastAsia="ko-KR"/>
        </w:rPr>
        <w:t xml:space="preserve"> </w:t>
      </w:r>
      <w:proofErr w:type="spellStart"/>
      <w:r w:rsidRPr="00224ABD">
        <w:rPr>
          <w:rFonts w:eastAsia="MS Mincho"/>
          <w:bCs/>
          <w:iCs/>
          <w:lang w:val="es-ES" w:eastAsia="ko-KR"/>
        </w:rPr>
        <w:t>rate</w:t>
      </w:r>
      <w:proofErr w:type="spellEnd"/>
      <w:r w:rsidRPr="00224ABD">
        <w:rPr>
          <w:rFonts w:eastAsia="MS Mincho"/>
          <w:bCs/>
          <w:iCs/>
          <w:lang w:val="es-ES" w:eastAsia="ko-KR"/>
        </w:rPr>
        <w:t xml:space="preserve"> in </w:t>
      </w:r>
      <w:proofErr w:type="spellStart"/>
      <w:r w:rsidRPr="00224ABD">
        <w:rPr>
          <w:rFonts w:eastAsia="MS Mincho"/>
          <w:bCs/>
          <w:iCs/>
          <w:lang w:val="es-ES" w:eastAsia="ko-KR"/>
        </w:rPr>
        <w:t>group</w:t>
      </w:r>
      <w:proofErr w:type="spellEnd"/>
      <w:r w:rsidRPr="00224ABD">
        <w:rPr>
          <w:rFonts w:eastAsia="MS Mincho"/>
          <w:bCs/>
          <w:iCs/>
          <w:lang w:val="es-ES" w:eastAsia="ko-KR"/>
        </w:rPr>
        <w:t xml:space="preserve"> A and </w:t>
      </w:r>
      <w:proofErr w:type="spellStart"/>
      <w:r w:rsidRPr="00224ABD">
        <w:rPr>
          <w:rFonts w:eastAsia="MS Mincho"/>
          <w:bCs/>
          <w:iCs/>
          <w:lang w:val="es-ES" w:eastAsia="ko-KR"/>
        </w:rPr>
        <w:t>group</w:t>
      </w:r>
      <w:proofErr w:type="spellEnd"/>
      <w:r w:rsidRPr="00224ABD">
        <w:rPr>
          <w:rFonts w:eastAsia="MS Mincho"/>
          <w:bCs/>
          <w:iCs/>
          <w:lang w:val="es-ES" w:eastAsia="ko-KR"/>
        </w:rPr>
        <w:t xml:space="preserve"> B </w:t>
      </w:r>
      <w:proofErr w:type="spellStart"/>
      <w:r w:rsidRPr="00224ABD">
        <w:rPr>
          <w:rFonts w:eastAsia="MS Mincho"/>
          <w:bCs/>
          <w:iCs/>
          <w:lang w:val="es-ES" w:eastAsia="ko-KR"/>
        </w:rPr>
        <w:t>was</w:t>
      </w:r>
      <w:proofErr w:type="spellEnd"/>
      <w:r w:rsidRPr="00224ABD">
        <w:rPr>
          <w:rFonts w:eastAsia="MS Mincho"/>
          <w:bCs/>
          <w:iCs/>
          <w:lang w:val="es-ES" w:eastAsia="ko-KR"/>
        </w:rPr>
        <w:t xml:space="preserve"> 95.6% and 98.0% </w:t>
      </w:r>
      <w:proofErr w:type="spellStart"/>
      <w:r w:rsidRPr="00224ABD">
        <w:rPr>
          <w:rFonts w:eastAsia="MS Mincho"/>
          <w:bCs/>
          <w:iCs/>
          <w:lang w:val="es-ES" w:eastAsia="ko-KR"/>
        </w:rPr>
        <w:t>respectively</w:t>
      </w:r>
      <w:proofErr w:type="spellEnd"/>
      <w:r w:rsidRPr="00224ABD">
        <w:rPr>
          <w:rFonts w:eastAsia="MS Mincho"/>
          <w:bCs/>
          <w:iCs/>
          <w:lang w:val="es-ES" w:eastAsia="ko-KR"/>
        </w:rPr>
        <w:t xml:space="preserve">. </w:t>
      </w:r>
      <w:proofErr w:type="spellStart"/>
      <w:r w:rsidRPr="00224ABD">
        <w:rPr>
          <w:rFonts w:eastAsia="MS Mincho"/>
          <w:bCs/>
          <w:iCs/>
          <w:lang w:val="es-ES" w:eastAsia="ko-KR"/>
        </w:rPr>
        <w:t>There</w:t>
      </w:r>
      <w:proofErr w:type="spellEnd"/>
      <w:r w:rsidRPr="00224ABD">
        <w:rPr>
          <w:rFonts w:eastAsia="MS Mincho"/>
          <w:bCs/>
          <w:iCs/>
          <w:lang w:val="es-ES" w:eastAsia="ko-KR"/>
        </w:rPr>
        <w:t xml:space="preserve"> </w:t>
      </w:r>
      <w:proofErr w:type="spellStart"/>
      <w:r w:rsidRPr="00224ABD">
        <w:rPr>
          <w:rFonts w:eastAsia="MS Mincho"/>
          <w:bCs/>
          <w:iCs/>
          <w:lang w:val="es-ES" w:eastAsia="ko-KR"/>
        </w:rPr>
        <w:t>were</w:t>
      </w:r>
      <w:proofErr w:type="spellEnd"/>
      <w:r w:rsidRPr="00224ABD">
        <w:rPr>
          <w:rFonts w:eastAsia="MS Mincho"/>
          <w:bCs/>
          <w:iCs/>
          <w:lang w:val="es-ES" w:eastAsia="ko-KR"/>
        </w:rPr>
        <w:t xml:space="preserve"> 3 cases </w:t>
      </w:r>
      <w:proofErr w:type="spellStart"/>
      <w:r w:rsidRPr="00224ABD">
        <w:rPr>
          <w:rFonts w:eastAsia="MS Mincho"/>
          <w:bCs/>
          <w:iCs/>
          <w:lang w:val="es-ES" w:eastAsia="ko-KR"/>
        </w:rPr>
        <w:t>dissatisfied</w:t>
      </w:r>
      <w:proofErr w:type="spellEnd"/>
      <w:r w:rsidRPr="00224ABD">
        <w:rPr>
          <w:rFonts w:eastAsia="MS Mincho"/>
          <w:bCs/>
          <w:iCs/>
          <w:lang w:val="es-ES" w:eastAsia="ko-KR"/>
        </w:rPr>
        <w:t xml:space="preserve"> </w:t>
      </w:r>
      <w:proofErr w:type="spellStart"/>
      <w:r w:rsidRPr="00224ABD">
        <w:rPr>
          <w:rFonts w:eastAsia="MS Mincho"/>
          <w:bCs/>
          <w:iCs/>
          <w:lang w:val="es-ES" w:eastAsia="ko-KR"/>
        </w:rPr>
        <w:t>with</w:t>
      </w:r>
      <w:proofErr w:type="spellEnd"/>
      <w:r w:rsidRPr="00224ABD">
        <w:rPr>
          <w:rFonts w:eastAsia="MS Mincho"/>
          <w:bCs/>
          <w:iCs/>
          <w:lang w:val="es-ES" w:eastAsia="ko-KR"/>
        </w:rPr>
        <w:t xml:space="preserve"> </w:t>
      </w:r>
      <w:proofErr w:type="spellStart"/>
      <w:r w:rsidRPr="00224ABD">
        <w:rPr>
          <w:rFonts w:eastAsia="MS Mincho"/>
          <w:bCs/>
          <w:iCs/>
          <w:lang w:val="es-ES" w:eastAsia="ko-KR"/>
        </w:rPr>
        <w:t>the</w:t>
      </w:r>
      <w:proofErr w:type="spellEnd"/>
      <w:r w:rsidRPr="00224ABD">
        <w:rPr>
          <w:rFonts w:eastAsia="MS Mincho"/>
          <w:bCs/>
          <w:iCs/>
          <w:lang w:val="es-ES" w:eastAsia="ko-KR"/>
        </w:rPr>
        <w:t xml:space="preserve"> </w:t>
      </w:r>
      <w:proofErr w:type="spellStart"/>
      <w:r w:rsidRPr="00224ABD">
        <w:rPr>
          <w:rFonts w:eastAsia="MS Mincho"/>
          <w:bCs/>
          <w:iCs/>
          <w:lang w:val="es-ES" w:eastAsia="ko-KR"/>
        </w:rPr>
        <w:t>treatment</w:t>
      </w:r>
      <w:proofErr w:type="spellEnd"/>
      <w:r w:rsidRPr="00224ABD">
        <w:rPr>
          <w:rFonts w:eastAsia="MS Mincho"/>
          <w:bCs/>
          <w:iCs/>
          <w:lang w:val="es-ES" w:eastAsia="ko-KR"/>
        </w:rPr>
        <w:t xml:space="preserve"> </w:t>
      </w:r>
      <w:proofErr w:type="spellStart"/>
      <w:r w:rsidRPr="00224ABD">
        <w:rPr>
          <w:rFonts w:eastAsia="MS Mincho"/>
          <w:bCs/>
          <w:iCs/>
          <w:lang w:val="es-ES" w:eastAsia="ko-KR"/>
        </w:rPr>
        <w:t>results</w:t>
      </w:r>
      <w:proofErr w:type="spellEnd"/>
      <w:r w:rsidRPr="00224ABD">
        <w:rPr>
          <w:rFonts w:eastAsia="MS Mincho"/>
          <w:bCs/>
          <w:iCs/>
          <w:lang w:val="es-ES" w:eastAsia="ko-KR"/>
        </w:rPr>
        <w:t xml:space="preserve">, </w:t>
      </w:r>
      <w:proofErr w:type="spellStart"/>
      <w:r w:rsidRPr="00224ABD">
        <w:rPr>
          <w:rFonts w:eastAsia="MS Mincho"/>
          <w:bCs/>
          <w:iCs/>
          <w:lang w:val="es-ES" w:eastAsia="ko-KR"/>
        </w:rPr>
        <w:t>including</w:t>
      </w:r>
      <w:proofErr w:type="spellEnd"/>
      <w:r w:rsidRPr="00224ABD">
        <w:rPr>
          <w:rFonts w:eastAsia="MS Mincho"/>
          <w:bCs/>
          <w:iCs/>
          <w:lang w:val="es-ES" w:eastAsia="ko-KR"/>
        </w:rPr>
        <w:t xml:space="preserve"> 2 cases in </w:t>
      </w:r>
      <w:proofErr w:type="spellStart"/>
      <w:r w:rsidRPr="00224ABD">
        <w:rPr>
          <w:rFonts w:eastAsia="MS Mincho"/>
          <w:bCs/>
          <w:iCs/>
          <w:lang w:val="es-ES" w:eastAsia="ko-KR"/>
        </w:rPr>
        <w:t>group</w:t>
      </w:r>
      <w:proofErr w:type="spellEnd"/>
      <w:r w:rsidRPr="00224ABD">
        <w:rPr>
          <w:rFonts w:eastAsia="MS Mincho"/>
          <w:bCs/>
          <w:iCs/>
          <w:lang w:val="es-ES" w:eastAsia="ko-KR"/>
        </w:rPr>
        <w:t xml:space="preserve"> A, 1 case in </w:t>
      </w:r>
      <w:proofErr w:type="spellStart"/>
      <w:r w:rsidRPr="00224ABD">
        <w:rPr>
          <w:rFonts w:eastAsia="MS Mincho"/>
          <w:bCs/>
          <w:iCs/>
          <w:lang w:val="es-ES" w:eastAsia="ko-KR"/>
        </w:rPr>
        <w:t>group</w:t>
      </w:r>
      <w:proofErr w:type="spellEnd"/>
      <w:r w:rsidRPr="00224ABD">
        <w:rPr>
          <w:rFonts w:eastAsia="MS Mincho"/>
          <w:bCs/>
          <w:iCs/>
          <w:lang w:val="es-ES" w:eastAsia="ko-KR"/>
        </w:rPr>
        <w:t xml:space="preserve"> B. The </w:t>
      </w:r>
      <w:proofErr w:type="spellStart"/>
      <w:r w:rsidRPr="00224ABD">
        <w:rPr>
          <w:rFonts w:eastAsia="MS Mincho"/>
          <w:bCs/>
          <w:iCs/>
          <w:lang w:val="es-ES" w:eastAsia="ko-KR"/>
        </w:rPr>
        <w:t>satisfaction</w:t>
      </w:r>
      <w:proofErr w:type="spellEnd"/>
      <w:r w:rsidRPr="00224ABD">
        <w:rPr>
          <w:rFonts w:eastAsia="MS Mincho"/>
          <w:bCs/>
          <w:iCs/>
          <w:lang w:val="es-ES" w:eastAsia="ko-KR"/>
        </w:rPr>
        <w:t xml:space="preserve"> </w:t>
      </w:r>
      <w:proofErr w:type="spellStart"/>
      <w:r w:rsidRPr="00224ABD">
        <w:rPr>
          <w:rFonts w:eastAsia="MS Mincho"/>
          <w:bCs/>
          <w:iCs/>
          <w:lang w:val="es-ES" w:eastAsia="ko-KR"/>
        </w:rPr>
        <w:t>rate</w:t>
      </w:r>
      <w:proofErr w:type="spellEnd"/>
      <w:r w:rsidRPr="00224ABD">
        <w:rPr>
          <w:rFonts w:eastAsia="MS Mincho"/>
          <w:bCs/>
          <w:iCs/>
          <w:lang w:val="es-ES" w:eastAsia="ko-KR"/>
        </w:rPr>
        <w:t xml:space="preserve"> </w:t>
      </w:r>
      <w:proofErr w:type="spellStart"/>
      <w:r w:rsidRPr="00224ABD">
        <w:rPr>
          <w:rFonts w:eastAsia="MS Mincho"/>
          <w:bCs/>
          <w:iCs/>
          <w:lang w:val="es-ES" w:eastAsia="ko-KR"/>
        </w:rPr>
        <w:t>between</w:t>
      </w:r>
      <w:proofErr w:type="spellEnd"/>
      <w:r w:rsidRPr="00224ABD">
        <w:rPr>
          <w:rFonts w:eastAsia="MS Mincho"/>
          <w:bCs/>
          <w:iCs/>
          <w:lang w:val="es-ES" w:eastAsia="ko-KR"/>
        </w:rPr>
        <w:t xml:space="preserve"> </w:t>
      </w:r>
      <w:proofErr w:type="spellStart"/>
      <w:r w:rsidRPr="00224ABD">
        <w:rPr>
          <w:rFonts w:eastAsia="MS Mincho"/>
          <w:bCs/>
          <w:iCs/>
          <w:lang w:val="es-ES" w:eastAsia="ko-KR"/>
        </w:rPr>
        <w:t>the</w:t>
      </w:r>
      <w:proofErr w:type="spellEnd"/>
      <w:r w:rsidRPr="00224ABD">
        <w:rPr>
          <w:rFonts w:eastAsia="MS Mincho"/>
          <w:bCs/>
          <w:iCs/>
          <w:lang w:val="es-ES" w:eastAsia="ko-KR"/>
        </w:rPr>
        <w:t xml:space="preserve"> 2 </w:t>
      </w:r>
      <w:proofErr w:type="spellStart"/>
      <w:r w:rsidRPr="00224ABD">
        <w:rPr>
          <w:rFonts w:eastAsia="MS Mincho"/>
          <w:bCs/>
          <w:iCs/>
          <w:lang w:val="es-ES" w:eastAsia="ko-KR"/>
        </w:rPr>
        <w:t>groups</w:t>
      </w:r>
      <w:proofErr w:type="spellEnd"/>
      <w:r w:rsidRPr="00224ABD">
        <w:rPr>
          <w:rFonts w:eastAsia="MS Mincho"/>
          <w:bCs/>
          <w:iCs/>
          <w:lang w:val="es-ES" w:eastAsia="ko-KR"/>
        </w:rPr>
        <w:t xml:space="preserve"> </w:t>
      </w:r>
      <w:proofErr w:type="spellStart"/>
      <w:r w:rsidRPr="00224ABD">
        <w:rPr>
          <w:rFonts w:eastAsia="MS Mincho"/>
          <w:bCs/>
          <w:iCs/>
          <w:lang w:val="es-ES" w:eastAsia="ko-KR"/>
        </w:rPr>
        <w:t>was</w:t>
      </w:r>
      <w:proofErr w:type="spellEnd"/>
      <w:r w:rsidRPr="00224ABD">
        <w:rPr>
          <w:rFonts w:eastAsia="MS Mincho"/>
          <w:bCs/>
          <w:iCs/>
          <w:lang w:val="es-ES" w:eastAsia="ko-KR"/>
        </w:rPr>
        <w:t xml:space="preserve"> </w:t>
      </w:r>
      <w:proofErr w:type="spellStart"/>
      <w:r w:rsidRPr="00224ABD">
        <w:rPr>
          <w:rFonts w:eastAsia="MS Mincho"/>
          <w:bCs/>
          <w:iCs/>
          <w:lang w:val="es-ES" w:eastAsia="ko-KR"/>
        </w:rPr>
        <w:t>equivalent</w:t>
      </w:r>
      <w:proofErr w:type="spellEnd"/>
      <w:r w:rsidRPr="00224ABD">
        <w:rPr>
          <w:rFonts w:eastAsia="MS Mincho"/>
          <w:bCs/>
          <w:iCs/>
          <w:lang w:val="es-ES" w:eastAsia="ko-KR"/>
        </w:rPr>
        <w:t>, p &gt; 0.05</w:t>
      </w:r>
    </w:p>
    <w:p w14:paraId="2B113CCB" w14:textId="2886EF8E" w:rsidR="0082249E" w:rsidRPr="0082249E" w:rsidRDefault="0082249E" w:rsidP="008C2F68">
      <w:pPr>
        <w:widowControl w:val="0"/>
        <w:autoSpaceDE w:val="0"/>
        <w:autoSpaceDN w:val="0"/>
        <w:adjustRightInd w:val="0"/>
        <w:spacing w:line="310" w:lineRule="atLeast"/>
        <w:ind w:firstLine="0"/>
        <w:jc w:val="center"/>
        <w:rPr>
          <w:rFonts w:eastAsia="MS Mincho"/>
          <w:b/>
          <w:iCs/>
          <w:highlight w:val="white"/>
          <w:lang w:val="es-ES" w:eastAsia="ko-KR"/>
        </w:rPr>
      </w:pPr>
      <w:proofErr w:type="spellStart"/>
      <w:r w:rsidRPr="0082249E">
        <w:rPr>
          <w:rFonts w:eastAsia="MS Mincho"/>
          <w:b/>
          <w:iCs/>
          <w:highlight w:val="white"/>
          <w:lang w:val="es-ES" w:eastAsia="ko-KR"/>
        </w:rPr>
        <w:t>Chapter</w:t>
      </w:r>
      <w:proofErr w:type="spellEnd"/>
      <w:r w:rsidRPr="0082249E">
        <w:rPr>
          <w:rFonts w:eastAsia="MS Mincho"/>
          <w:b/>
          <w:iCs/>
          <w:highlight w:val="white"/>
          <w:lang w:val="es-ES" w:eastAsia="ko-KR"/>
        </w:rPr>
        <w:t xml:space="preserve"> 4. DISCUSSION</w:t>
      </w:r>
    </w:p>
    <w:p w14:paraId="0C15459E" w14:textId="77777777" w:rsidR="00ED7CEC" w:rsidRPr="00ED7CEC" w:rsidRDefault="00ED7CEC" w:rsidP="008C2F68">
      <w:pPr>
        <w:widowControl w:val="0"/>
        <w:autoSpaceDE w:val="0"/>
        <w:autoSpaceDN w:val="0"/>
        <w:adjustRightInd w:val="0"/>
        <w:spacing w:line="310" w:lineRule="atLeast"/>
        <w:ind w:firstLine="0"/>
        <w:rPr>
          <w:rFonts w:eastAsia="MS Mincho"/>
          <w:b/>
          <w:bCs/>
          <w:iCs/>
          <w:highlight w:val="white"/>
          <w:lang w:val="vi-VN" w:eastAsia="ko-KR"/>
        </w:rPr>
      </w:pPr>
      <w:bookmarkStart w:id="59" w:name="_Toc208417116"/>
      <w:bookmarkStart w:id="60" w:name="_Toc211956185"/>
      <w:bookmarkStart w:id="61" w:name="_Toc178610067"/>
      <w:r w:rsidRPr="00ED7CEC">
        <w:rPr>
          <w:rFonts w:eastAsia="MS Mincho"/>
          <w:b/>
          <w:bCs/>
          <w:iCs/>
          <w:highlight w:val="white"/>
          <w:lang w:val="vi-VN" w:eastAsia="ko-KR"/>
        </w:rPr>
        <w:t xml:space="preserve">4.1. </w:t>
      </w:r>
      <w:r w:rsidRPr="00ED7CEC">
        <w:rPr>
          <w:rFonts w:eastAsia="MS Mincho"/>
          <w:b/>
          <w:bCs/>
          <w:iCs/>
          <w:highlight w:val="white"/>
          <w:lang w:eastAsia="ko-KR"/>
        </w:rPr>
        <w:t xml:space="preserve">On </w:t>
      </w:r>
      <w:r w:rsidRPr="00ED7CEC">
        <w:rPr>
          <w:rFonts w:eastAsia="MS Mincho"/>
          <w:b/>
          <w:bCs/>
          <w:iCs/>
          <w:highlight w:val="white"/>
          <w:lang w:val="vi-VN" w:eastAsia="ko-KR"/>
        </w:rPr>
        <w:t>the results of anatomical research</w:t>
      </w:r>
      <w:bookmarkEnd w:id="59"/>
      <w:bookmarkEnd w:id="60"/>
    </w:p>
    <w:p w14:paraId="377A81AA" w14:textId="4FB55205" w:rsidR="00224ABD" w:rsidRPr="00224ABD" w:rsidRDefault="00224ABD" w:rsidP="008C2F68">
      <w:pPr>
        <w:widowControl w:val="0"/>
        <w:autoSpaceDE w:val="0"/>
        <w:autoSpaceDN w:val="0"/>
        <w:adjustRightInd w:val="0"/>
        <w:spacing w:line="310" w:lineRule="atLeast"/>
        <w:ind w:firstLine="0"/>
        <w:rPr>
          <w:rFonts w:eastAsia="MS Mincho"/>
          <w:b/>
          <w:bCs/>
          <w:lang w:eastAsia="ko-KR"/>
        </w:rPr>
      </w:pPr>
      <w:r w:rsidRPr="00224ABD">
        <w:rPr>
          <w:rFonts w:eastAsia="MS Mincho"/>
          <w:b/>
          <w:bCs/>
          <w:lang w:eastAsia="ko-KR"/>
        </w:rPr>
        <w:t>4.1.1. Characteristics of the research group</w:t>
      </w:r>
    </w:p>
    <w:p w14:paraId="71CD3936" w14:textId="77777777" w:rsidR="00224ABD" w:rsidRPr="00224ABD" w:rsidRDefault="00224ABD" w:rsidP="008C2F68">
      <w:pPr>
        <w:widowControl w:val="0"/>
        <w:autoSpaceDE w:val="0"/>
        <w:autoSpaceDN w:val="0"/>
        <w:adjustRightInd w:val="0"/>
        <w:spacing w:line="310" w:lineRule="atLeast"/>
        <w:ind w:firstLine="0"/>
        <w:rPr>
          <w:rFonts w:eastAsia="MS Mincho"/>
          <w:lang w:eastAsia="ko-KR"/>
        </w:rPr>
      </w:pPr>
      <w:r w:rsidRPr="00224ABD">
        <w:rPr>
          <w:rFonts w:eastAsia="MS Mincho"/>
          <w:lang w:eastAsia="ko-KR"/>
        </w:rPr>
        <w:t xml:space="preserve">Moreland J.R conducted a study on 25 healthy Caucasians with an average age of 30. Jabalameli M conducted a study on 100 Iranian volunteers (50 men, 50 women). The average age of men was 24.4 ± 3.8 and the average age of women was 25.5 ± 4.1. In 2015, </w:t>
      </w:r>
      <w:proofErr w:type="spellStart"/>
      <w:r w:rsidRPr="00224ABD">
        <w:rPr>
          <w:rFonts w:eastAsia="MS Mincho"/>
          <w:lang w:eastAsia="ko-KR"/>
        </w:rPr>
        <w:t>Mainia</w:t>
      </w:r>
      <w:proofErr w:type="spellEnd"/>
      <w:r w:rsidRPr="00224ABD">
        <w:rPr>
          <w:rFonts w:eastAsia="MS Mincho"/>
          <w:lang w:eastAsia="ko-KR"/>
        </w:rPr>
        <w:t xml:space="preserve"> L also conducted a study on 100 Indian male volunteers aged 19-22. Our study also proactively selected this age group for comments and comparison with the above studies.</w:t>
      </w:r>
    </w:p>
    <w:p w14:paraId="6918C061" w14:textId="77777777" w:rsidR="00224ABD" w:rsidRPr="00224ABD" w:rsidRDefault="00224ABD" w:rsidP="008C2F68">
      <w:pPr>
        <w:widowControl w:val="0"/>
        <w:autoSpaceDE w:val="0"/>
        <w:autoSpaceDN w:val="0"/>
        <w:adjustRightInd w:val="0"/>
        <w:spacing w:line="310" w:lineRule="atLeast"/>
        <w:ind w:firstLine="0"/>
        <w:rPr>
          <w:rFonts w:eastAsia="MS Mincho"/>
          <w:b/>
          <w:bCs/>
          <w:lang w:eastAsia="ko-KR"/>
        </w:rPr>
      </w:pPr>
      <w:r w:rsidRPr="00224ABD">
        <w:rPr>
          <w:rFonts w:eastAsia="MS Mincho"/>
          <w:b/>
          <w:bCs/>
          <w:lang w:eastAsia="ko-KR"/>
        </w:rPr>
        <w:t>4.1.2. Anatomical research results</w:t>
      </w:r>
    </w:p>
    <w:p w14:paraId="75993B80" w14:textId="4969B75E" w:rsidR="00224ABD" w:rsidRPr="00224ABD" w:rsidRDefault="00F670FC"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w:t>
      </w:r>
      <w:r w:rsidR="00224ABD" w:rsidRPr="00224ABD">
        <w:rPr>
          <w:rFonts w:eastAsia="MS Mincho"/>
          <w:lang w:eastAsia="ko-KR"/>
        </w:rPr>
        <w:t xml:space="preserve">Tang W.M. </w:t>
      </w:r>
      <w:r>
        <w:rPr>
          <w:rFonts w:eastAsia="MS Mincho"/>
          <w:lang w:eastAsia="ko-KR"/>
        </w:rPr>
        <w:t>r</w:t>
      </w:r>
      <w:r w:rsidR="00224ABD" w:rsidRPr="00224ABD">
        <w:rPr>
          <w:rFonts w:eastAsia="MS Mincho"/>
          <w:lang w:eastAsia="ko-KR"/>
        </w:rPr>
        <w:t xml:space="preserve">esearch in Chinese people showed that lower limb </w:t>
      </w:r>
      <w:r w:rsidR="00224ABD">
        <w:rPr>
          <w:rFonts w:eastAsia="MS Mincho"/>
          <w:lang w:eastAsia="ko-KR"/>
        </w:rPr>
        <w:t>MA</w:t>
      </w:r>
      <w:r w:rsidR="00224ABD" w:rsidRPr="00224ABD">
        <w:rPr>
          <w:rFonts w:eastAsia="MS Mincho"/>
          <w:lang w:eastAsia="ko-KR"/>
        </w:rPr>
        <w:t xml:space="preserve"> opened the angle inward in both sexes, both limbs, in women it was 177.8° ± 2.5° more inward than in men 177.8° ± 2.7°, there was no difference between the two limbs. Research by Wang Y. in Chinese people showed that lower limb </w:t>
      </w:r>
      <w:r w:rsidR="00224ABD">
        <w:rPr>
          <w:rFonts w:eastAsia="MS Mincho"/>
          <w:lang w:eastAsia="ko-KR"/>
        </w:rPr>
        <w:t>MA</w:t>
      </w:r>
      <w:r w:rsidR="00224ABD" w:rsidRPr="00224ABD">
        <w:rPr>
          <w:rFonts w:eastAsia="MS Mincho"/>
          <w:lang w:eastAsia="ko-KR"/>
        </w:rPr>
        <w:t xml:space="preserve"> opened the angle inward slightly, with an average angle of 179.8° ± 2.4°. Research by Siboni R. (2022), lower limb </w:t>
      </w:r>
      <w:r w:rsidR="00224ABD">
        <w:rPr>
          <w:rFonts w:eastAsia="MS Mincho"/>
          <w:lang w:eastAsia="ko-KR"/>
        </w:rPr>
        <w:t>MA</w:t>
      </w:r>
      <w:r w:rsidR="00224ABD" w:rsidRPr="00224ABD">
        <w:rPr>
          <w:rFonts w:eastAsia="MS Mincho"/>
          <w:lang w:eastAsia="ko-KR"/>
        </w:rPr>
        <w:t xml:space="preserve"> was intermediate with an average angle of 180° ± 2.57° in white Americans of European origin. These studies were performed on CT. Our results were similar to those in Chinese subjects but different from those in white subjects. The difference can be explained by differences in race.</w:t>
      </w:r>
    </w:p>
    <w:p w14:paraId="7E3EFF19" w14:textId="77777777" w:rsidR="00F670FC" w:rsidRDefault="00F670FC"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w:t>
      </w:r>
      <w:r w:rsidR="00224ABD" w:rsidRPr="00224ABD">
        <w:rPr>
          <w:rFonts w:eastAsia="MS Mincho"/>
          <w:lang w:eastAsia="ko-KR"/>
        </w:rPr>
        <w:t xml:space="preserve">Lower limb </w:t>
      </w:r>
      <w:r>
        <w:rPr>
          <w:rFonts w:eastAsia="MS Mincho"/>
          <w:lang w:eastAsia="ko-KR"/>
        </w:rPr>
        <w:t>AA</w:t>
      </w:r>
      <w:r w:rsidR="00224ABD" w:rsidRPr="00224ABD">
        <w:rPr>
          <w:rFonts w:eastAsia="MS Mincho"/>
          <w:lang w:eastAsia="ko-KR"/>
        </w:rPr>
        <w:t xml:space="preserve"> (tibia-femoral angle): </w:t>
      </w:r>
      <w:proofErr w:type="spellStart"/>
      <w:r w:rsidR="00224ABD" w:rsidRPr="00224ABD">
        <w:rPr>
          <w:rFonts w:eastAsia="MS Mincho"/>
          <w:lang w:eastAsia="ko-KR"/>
        </w:rPr>
        <w:t>Gwani</w:t>
      </w:r>
      <w:proofErr w:type="spellEnd"/>
      <w:r w:rsidR="00224ABD" w:rsidRPr="00224ABD">
        <w:rPr>
          <w:rFonts w:eastAsia="MS Mincho"/>
          <w:lang w:eastAsia="ko-KR"/>
        </w:rPr>
        <w:t xml:space="preserve"> A.S. (2019) In Nigerians, the average value of the tibiofemoral angle was 179.18° ± 3.74°. This angle value did not differ between the two sexes and the two limbs. This shows that the </w:t>
      </w:r>
      <w:r>
        <w:rPr>
          <w:rFonts w:eastAsia="MS Mincho"/>
          <w:lang w:eastAsia="ko-KR"/>
        </w:rPr>
        <w:t>AA</w:t>
      </w:r>
      <w:r w:rsidR="00224ABD" w:rsidRPr="00224ABD">
        <w:rPr>
          <w:rFonts w:eastAsia="MS Mincho"/>
          <w:lang w:eastAsia="ko-KR"/>
        </w:rPr>
        <w:t xml:space="preserve"> of the lower limb in Nigerians </w:t>
      </w:r>
      <w:r w:rsidR="00224ABD" w:rsidRPr="00224ABD">
        <w:rPr>
          <w:rFonts w:eastAsia="MS Mincho"/>
          <w:lang w:eastAsia="ko-KR"/>
        </w:rPr>
        <w:lastRenderedPageBreak/>
        <w:t xml:space="preserve">always opens the angle inward. In Jabalameli M.'s study, this angle in both sexes, in men and women, was 176.1° ± 3.4°; 177.2° ± 3.7°; 174.8° ± 2.8°, respectively. This shows that the </w:t>
      </w:r>
      <w:r>
        <w:rPr>
          <w:rFonts w:eastAsia="MS Mincho"/>
          <w:lang w:eastAsia="ko-KR"/>
        </w:rPr>
        <w:t>AA</w:t>
      </w:r>
      <w:r w:rsidR="00224ABD" w:rsidRPr="00224ABD">
        <w:rPr>
          <w:rFonts w:eastAsia="MS Mincho"/>
          <w:lang w:eastAsia="ko-KR"/>
        </w:rPr>
        <w:t xml:space="preserve"> in Iranians opened the angle outward. The results in our study were similar to those in Iranians but different from Africans. This difference can be explained by racial differences. The measurement of the tibiofemoral angle in our study did not differ between the two sexes and the two limbs, similar to the results of </w:t>
      </w:r>
      <w:proofErr w:type="spellStart"/>
      <w:r w:rsidR="00224ABD" w:rsidRPr="00224ABD">
        <w:rPr>
          <w:rFonts w:eastAsia="MS Mincho"/>
          <w:lang w:eastAsia="ko-KR"/>
        </w:rPr>
        <w:t>Gwani</w:t>
      </w:r>
      <w:proofErr w:type="spellEnd"/>
      <w:r w:rsidR="00224ABD" w:rsidRPr="00224ABD">
        <w:rPr>
          <w:rFonts w:eastAsia="MS Mincho"/>
          <w:lang w:eastAsia="ko-KR"/>
        </w:rPr>
        <w:t xml:space="preserve"> AS. </w:t>
      </w:r>
    </w:p>
    <w:p w14:paraId="520ACC96" w14:textId="77777777" w:rsidR="00F670FC" w:rsidRDefault="00F670FC"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AMA</w:t>
      </w:r>
      <w:r w:rsidR="00224ABD" w:rsidRPr="00224ABD">
        <w:rPr>
          <w:rFonts w:eastAsia="MS Mincho"/>
          <w:lang w:eastAsia="ko-KR"/>
        </w:rPr>
        <w:t xml:space="preserve">: Wang Y. reported the average AMA result of 5.1° ± 0.9° (95% confidence interval: 4.9° - 5.2°). This shows that the value of this angle in most of the study subjects is around 5°. The author believes that choosing 5° as the external oblique cutting angle for the distal femoral section in </w:t>
      </w:r>
      <w:r>
        <w:rPr>
          <w:rFonts w:eastAsia="MS Mincho"/>
          <w:lang w:eastAsia="ko-KR"/>
        </w:rPr>
        <w:t>TKA</w:t>
      </w:r>
      <w:r w:rsidR="00224ABD" w:rsidRPr="00224ABD">
        <w:rPr>
          <w:rFonts w:eastAsia="MS Mincho"/>
          <w:lang w:eastAsia="ko-KR"/>
        </w:rPr>
        <w:t xml:space="preserve"> is safe for most ethnic groups in Southern China. This angle value is 5° (2.9° - 6.8°) for Caucasians in the study of Farinelli L. (2021). This angle value in 2 legs is equivalent with p&gt;0.05. The studies were performed on CT. The results in our study are similar to the results in the study of Wang Y. and Farinelli L.</w:t>
      </w:r>
    </w:p>
    <w:p w14:paraId="509EDD39" w14:textId="2C24B4FE" w:rsidR="00F670FC" w:rsidRPr="00F670FC" w:rsidRDefault="00A75075" w:rsidP="008C2F68">
      <w:pPr>
        <w:widowControl w:val="0"/>
        <w:autoSpaceDE w:val="0"/>
        <w:autoSpaceDN w:val="0"/>
        <w:adjustRightInd w:val="0"/>
        <w:spacing w:line="310" w:lineRule="atLeast"/>
        <w:ind w:firstLine="0"/>
        <w:rPr>
          <w:rFonts w:eastAsia="MS Mincho"/>
          <w:lang w:eastAsia="ko-KR"/>
        </w:rPr>
      </w:pPr>
      <w:r>
        <w:rPr>
          <w:rFonts w:eastAsia="MS Mincho"/>
          <w:highlight w:val="white"/>
          <w:lang w:eastAsia="ko-KR"/>
        </w:rPr>
        <w:t xml:space="preserve">    </w:t>
      </w:r>
      <w:proofErr w:type="spellStart"/>
      <w:r w:rsidR="00F670FC" w:rsidRPr="00F670FC">
        <w:rPr>
          <w:rFonts w:eastAsia="MS Mincho"/>
          <w:lang w:eastAsia="ko-KR"/>
        </w:rPr>
        <w:t>Moghtadaei</w:t>
      </w:r>
      <w:proofErr w:type="spellEnd"/>
      <w:r w:rsidR="00F670FC" w:rsidRPr="00F670FC">
        <w:rPr>
          <w:rFonts w:eastAsia="MS Mincho"/>
          <w:lang w:eastAsia="ko-KR"/>
        </w:rPr>
        <w:t xml:space="preserve"> M. (2015) </w:t>
      </w:r>
      <w:r w:rsidR="00F670FC">
        <w:rPr>
          <w:rFonts w:eastAsia="MS Mincho"/>
          <w:lang w:eastAsia="ko-KR"/>
        </w:rPr>
        <w:t>r</w:t>
      </w:r>
      <w:r w:rsidR="00F670FC" w:rsidRPr="00F670FC">
        <w:rPr>
          <w:rFonts w:eastAsia="MS Mincho"/>
          <w:lang w:eastAsia="ko-KR"/>
        </w:rPr>
        <w:t xml:space="preserve">esearch on </w:t>
      </w:r>
      <w:r w:rsidR="00F670FC">
        <w:rPr>
          <w:rFonts w:eastAsia="MS Mincho"/>
          <w:lang w:eastAsia="ko-KR"/>
        </w:rPr>
        <w:t>PCA</w:t>
      </w:r>
      <w:r w:rsidR="00F670FC" w:rsidRPr="00F670FC">
        <w:rPr>
          <w:rFonts w:eastAsia="MS Mincho"/>
          <w:lang w:eastAsia="ko-KR"/>
        </w:rPr>
        <w:t xml:space="preserve"> on 150 Iranians aged 17 to 80. The results of this angle in 2 sexes, in men and women were 2.35º ± 1.34º; 2.4º ± 1.28º and 2.1º ± 1.45º, respectively. The value of this angle in men was statistically higher than that in women. Farinelli L. (2021) reported the result of this angle as 3° in Caucasians. There was no difference between the 2 legs, 2 sexes on the T leg. The research was performed on CT scans. The result in our research was 3.2° ± 0.3° (2.6° - 4.5°). similar to the research of Farinelli L. but different from the research of </w:t>
      </w:r>
      <w:proofErr w:type="spellStart"/>
      <w:r w:rsidR="00F670FC" w:rsidRPr="00F670FC">
        <w:rPr>
          <w:rFonts w:eastAsia="MS Mincho"/>
          <w:lang w:eastAsia="ko-KR"/>
        </w:rPr>
        <w:t>Moghtadaei</w:t>
      </w:r>
      <w:proofErr w:type="spellEnd"/>
      <w:r w:rsidR="00F670FC" w:rsidRPr="00F670FC">
        <w:rPr>
          <w:rFonts w:eastAsia="MS Mincho"/>
          <w:lang w:eastAsia="ko-KR"/>
        </w:rPr>
        <w:t xml:space="preserve"> M. This difference may be due to the difference in geography and age of the volunteers participating in the survey.</w:t>
      </w:r>
    </w:p>
    <w:p w14:paraId="7999B51C" w14:textId="2ED06CC1" w:rsidR="00F670FC" w:rsidRPr="00F670FC" w:rsidRDefault="00F670FC"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PTS</w:t>
      </w:r>
      <w:r w:rsidRPr="00F670FC">
        <w:rPr>
          <w:rFonts w:eastAsia="MS Mincho"/>
          <w:lang w:eastAsia="ko-KR"/>
        </w:rPr>
        <w:t xml:space="preserve"> in the study of Chen Y. (2022) in Chinese people is 7.68° ± 3.84°, with the left side this value is significantly smaller in men than in women and there is no difference between the 2 legs with p &lt; 0.05. </w:t>
      </w:r>
      <w:r w:rsidRPr="00F670FC">
        <w:rPr>
          <w:rFonts w:eastAsia="MS Mincho"/>
          <w:lang w:eastAsia="ko-KR"/>
        </w:rPr>
        <w:lastRenderedPageBreak/>
        <w:t>research of Mutlu E.S. in Turkish people, PTS is 13.6°. This angle is on average 14.8° in women, larger than 12.3° in men with p &lt; 0.05. The results in our research are similar to Chen Y but much lower than the results in Mutlu NC. This difference may be due to differences between races. This angle value in our study did not differ between the 2 legs with p&gt;0.05 but in men it was lower than in women with p&lt;0.05, similar to the above studies.</w:t>
      </w:r>
    </w:p>
    <w:p w14:paraId="18C5F879" w14:textId="5EA108FA" w:rsidR="00F670FC" w:rsidRPr="00F670FC" w:rsidRDefault="00F670FC"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w:t>
      </w:r>
      <w:r w:rsidRPr="00F670FC">
        <w:rPr>
          <w:rFonts w:eastAsia="MS Mincho"/>
          <w:lang w:eastAsia="ko-KR"/>
        </w:rPr>
        <w:t xml:space="preserve">According to Khattak M.J, the inferior lateral angle of the tibial plateau in women was larger than in men (93.4° compared to 91.4°) and according to Tang W.M, this angle was 94.5° ± 2.5° for women and 94.9° ± 2.3° for men. In Jabalameli M.'s study, the inferior lateral angle of the tibial plateau was 92.8° ± 2°. This angle was larger in men than in women with p&lt;0.05. The results in our study were similar to the results in Jabalameli M.'s study in men and Khattak M.J.'s study in women but significantly smaller than Tang </w:t>
      </w:r>
      <w:proofErr w:type="gramStart"/>
      <w:r w:rsidRPr="00F670FC">
        <w:rPr>
          <w:rFonts w:eastAsia="MS Mincho"/>
          <w:lang w:eastAsia="ko-KR"/>
        </w:rPr>
        <w:t>W.M's</w:t>
      </w:r>
      <w:proofErr w:type="gramEnd"/>
      <w:r w:rsidRPr="00F670FC">
        <w:rPr>
          <w:rFonts w:eastAsia="MS Mincho"/>
          <w:lang w:eastAsia="ko-KR"/>
        </w:rPr>
        <w:t xml:space="preserve"> study. The mean lower lateral tibial plateau angle in men was statistically significantly higher than that in women, similar to the results in the studies of Tang W.M., Jabalameli M.</w:t>
      </w:r>
    </w:p>
    <w:p w14:paraId="321962B2" w14:textId="0D41332F" w:rsidR="00FC0276" w:rsidRPr="00D230AA" w:rsidRDefault="00F670FC" w:rsidP="008C2F68">
      <w:pPr>
        <w:widowControl w:val="0"/>
        <w:autoSpaceDE w:val="0"/>
        <w:autoSpaceDN w:val="0"/>
        <w:adjustRightInd w:val="0"/>
        <w:spacing w:line="310" w:lineRule="atLeast"/>
        <w:ind w:firstLine="0"/>
        <w:rPr>
          <w:rFonts w:eastAsia="MS Mincho"/>
          <w:highlight w:val="white"/>
          <w:lang w:eastAsia="ko-KR"/>
        </w:rPr>
      </w:pPr>
      <w:r>
        <w:rPr>
          <w:rFonts w:eastAsia="MS Mincho"/>
          <w:lang w:eastAsia="ko-KR"/>
        </w:rPr>
        <w:t xml:space="preserve">     </w:t>
      </w:r>
      <w:r w:rsidRPr="00F670FC">
        <w:rPr>
          <w:rFonts w:eastAsia="MS Mincho"/>
          <w:lang w:eastAsia="ko-KR"/>
        </w:rPr>
        <w:t xml:space="preserve">In the study on the upper lateral angle of the distal femur in Iranians, Jabalameli M. reported the mean values ​​in both sexes, in men and women, respectively, to be 83.2° ± 3°; 83.5° ± 3.3°; 82.8° ± 2.7°. Maini L's study on adult Indian women showed the mean values ​​to be 82.1° ± 1.9° in the right leg and 82.4° ± 2° in the left leg. There was no difference between the two legs. The average value for both sides was 82.3° ± 2°. Our results of the study on the superior lateral angle of the distal femur were similar to those in the studies of Maini L. and </w:t>
      </w:r>
      <w:proofErr w:type="spellStart"/>
      <w:r w:rsidRPr="00F670FC">
        <w:rPr>
          <w:rFonts w:eastAsia="MS Mincho"/>
          <w:lang w:eastAsia="ko-KR"/>
        </w:rPr>
        <w:t>Jabamaleni</w:t>
      </w:r>
      <w:proofErr w:type="spellEnd"/>
      <w:r w:rsidRPr="00F670FC">
        <w:rPr>
          <w:rFonts w:eastAsia="MS Mincho"/>
          <w:lang w:eastAsia="ko-KR"/>
        </w:rPr>
        <w:t xml:space="preserve"> M. This result showed no difference between men and women, similar to the results in the studies of </w:t>
      </w:r>
      <w:proofErr w:type="spellStart"/>
      <w:r w:rsidRPr="00F670FC">
        <w:rPr>
          <w:rFonts w:eastAsia="MS Mincho"/>
          <w:lang w:eastAsia="ko-KR"/>
        </w:rPr>
        <w:t>Jabamaleni</w:t>
      </w:r>
      <w:proofErr w:type="spellEnd"/>
      <w:r w:rsidRPr="00F670FC">
        <w:rPr>
          <w:rFonts w:eastAsia="MS Mincho"/>
          <w:lang w:eastAsia="ko-KR"/>
        </w:rPr>
        <w:t xml:space="preserve"> </w:t>
      </w:r>
      <w:proofErr w:type="gramStart"/>
      <w:r w:rsidRPr="00F670FC">
        <w:rPr>
          <w:rFonts w:eastAsia="MS Mincho"/>
          <w:lang w:eastAsia="ko-KR"/>
        </w:rPr>
        <w:t>M.</w:t>
      </w:r>
      <w:r w:rsidR="000D7885">
        <w:rPr>
          <w:rFonts w:eastAsia="MS Mincho"/>
          <w:highlight w:val="white"/>
          <w:lang w:eastAsia="ko-KR"/>
        </w:rPr>
        <w:t>.</w:t>
      </w:r>
      <w:proofErr w:type="gramEnd"/>
    </w:p>
    <w:p w14:paraId="4503F7D5" w14:textId="317B0EEF" w:rsidR="007E0E0C" w:rsidRPr="007E0E0C" w:rsidRDefault="007E0E0C" w:rsidP="008C2F68">
      <w:pPr>
        <w:widowControl w:val="0"/>
        <w:autoSpaceDE w:val="0"/>
        <w:autoSpaceDN w:val="0"/>
        <w:adjustRightInd w:val="0"/>
        <w:spacing w:line="310" w:lineRule="atLeast"/>
        <w:ind w:firstLine="0"/>
        <w:rPr>
          <w:rFonts w:eastAsia="MS Mincho"/>
          <w:b/>
          <w:bCs/>
          <w:lang w:eastAsia="ko-KR"/>
        </w:rPr>
      </w:pPr>
      <w:bookmarkStart w:id="62" w:name="_Toc211956189"/>
      <w:r w:rsidRPr="007E0E0C">
        <w:rPr>
          <w:rFonts w:eastAsia="MS Mincho"/>
          <w:b/>
          <w:bCs/>
          <w:lang w:eastAsia="ko-KR"/>
        </w:rPr>
        <w:t>4.2.</w:t>
      </w:r>
      <w:r>
        <w:rPr>
          <w:rFonts w:eastAsia="MS Mincho"/>
          <w:b/>
          <w:bCs/>
          <w:lang w:eastAsia="ko-KR"/>
        </w:rPr>
        <w:t xml:space="preserve"> </w:t>
      </w:r>
      <w:r w:rsidRPr="007E0E0C">
        <w:rPr>
          <w:rFonts w:eastAsia="MS Mincho"/>
          <w:b/>
          <w:bCs/>
          <w:lang w:eastAsia="ko-KR"/>
        </w:rPr>
        <w:t>Correlation between anatomical study results and lesion characteristics in the joint replacement surgery group and surgical technique</w:t>
      </w:r>
    </w:p>
    <w:p w14:paraId="6166381C" w14:textId="0159F8E0" w:rsidR="007E0E0C" w:rsidRDefault="007E0E0C" w:rsidP="008C2F68">
      <w:pPr>
        <w:widowControl w:val="0"/>
        <w:autoSpaceDE w:val="0"/>
        <w:autoSpaceDN w:val="0"/>
        <w:adjustRightInd w:val="0"/>
        <w:spacing w:line="310" w:lineRule="atLeast"/>
        <w:ind w:firstLine="0"/>
        <w:rPr>
          <w:rFonts w:eastAsia="MS Mincho"/>
          <w:lang w:eastAsia="ko-KR"/>
        </w:rPr>
      </w:pPr>
      <w:r w:rsidRPr="007E0E0C">
        <w:rPr>
          <w:rFonts w:eastAsia="MS Mincho"/>
          <w:lang w:eastAsia="ko-KR"/>
        </w:rPr>
        <w:lastRenderedPageBreak/>
        <w:t xml:space="preserve">In our study, the technique was based on the mechanical axis with the target </w:t>
      </w:r>
      <w:r>
        <w:rPr>
          <w:rFonts w:eastAsia="MS Mincho"/>
          <w:lang w:eastAsia="ko-KR"/>
        </w:rPr>
        <w:t>MA</w:t>
      </w:r>
      <w:r w:rsidRPr="007E0E0C">
        <w:rPr>
          <w:rFonts w:eastAsia="MS Mincho"/>
          <w:lang w:eastAsia="ko-KR"/>
        </w:rPr>
        <w:t xml:space="preserve"> reaching 180° (0°). The basis for choosing the distal femoral resection angle of 5° (in group B) came from the anatomical study, when we found that the average AMA was 5°±0.4° (3.2°-6.1°). This angle was mainly concentrated in the 4.6º-5.4º group with a confidence interval of 4.94°-5.06°. From there, it was found that most of this angle of the study subjects was 5°. However, there is still much controversy about the appropriate cutting angle for cutting the distal femur. Some surgeons use the technique of individualizing the external tilt angle of the distal femoral resection by selecting the angle obtained from the measurement on the entire lower limb X-ray before surgery. Swanson K.E. verified a significant change in the angle when measurements were performed on cases of valgus or valgus deformity. In our opinion, individualizing this angle may inaccurately determine the angle on preoperative radiographs from patients with severe OA with limb deformity. Normally, with the TP-S instrument system, a standard 6° external oblique cutting angle is recommended with the </w:t>
      </w:r>
      <w:r>
        <w:rPr>
          <w:rFonts w:eastAsia="MS Mincho"/>
          <w:lang w:eastAsia="ko-KR"/>
        </w:rPr>
        <w:t>MA</w:t>
      </w:r>
      <w:r w:rsidRPr="007E0E0C">
        <w:rPr>
          <w:rFonts w:eastAsia="MS Mincho"/>
          <w:lang w:eastAsia="ko-KR"/>
        </w:rPr>
        <w:t xml:space="preserve"> technique. However, this recommendation is based on the normal anatomical research of Western people. We are not sure whether this is true for Vietnamese people or not? McGrory J.E. demonstrated that distal section with 5° external oblique cutting angle and proximal tibia section perpendicular to the </w:t>
      </w:r>
      <w:r>
        <w:rPr>
          <w:rFonts w:eastAsia="MS Mincho"/>
          <w:lang w:eastAsia="ko-KR"/>
        </w:rPr>
        <w:t>MA</w:t>
      </w:r>
      <w:r w:rsidRPr="007E0E0C">
        <w:rPr>
          <w:rFonts w:eastAsia="MS Mincho"/>
          <w:lang w:eastAsia="ko-KR"/>
        </w:rPr>
        <w:t xml:space="preserve"> tend to lead to good results. Wang Y. confirmed that there is an inverse correlation between </w:t>
      </w:r>
      <w:r>
        <w:rPr>
          <w:rFonts w:eastAsia="MS Mincho"/>
          <w:lang w:eastAsia="ko-KR"/>
        </w:rPr>
        <w:t>MA</w:t>
      </w:r>
      <w:r w:rsidRPr="007E0E0C">
        <w:rPr>
          <w:rFonts w:eastAsia="MS Mincho"/>
          <w:lang w:eastAsia="ko-KR"/>
        </w:rPr>
        <w:t xml:space="preserve"> and physiological oblique angle. The author suggested that choosing 5° as the cutting angle for the distal femur in TK</w:t>
      </w:r>
      <w:r>
        <w:rPr>
          <w:rFonts w:eastAsia="MS Mincho"/>
          <w:lang w:eastAsia="ko-KR"/>
        </w:rPr>
        <w:t>A</w:t>
      </w:r>
      <w:r w:rsidRPr="007E0E0C">
        <w:rPr>
          <w:rFonts w:eastAsia="MS Mincho"/>
          <w:lang w:eastAsia="ko-KR"/>
        </w:rPr>
        <w:t xml:space="preserve"> surgery is safe for most people in Southern China, 7° or 3° is reasonable in a few cases of severe or severe valgus or valgus, respectively. However, we did not record the above correlation, with p&lt;0.05. In our opinion, choosing 5° distal femur cutting angle based on the results of AMA research in the Vietnamese group is a suitable and safe choice.</w:t>
      </w:r>
    </w:p>
    <w:bookmarkEnd w:id="62"/>
    <w:p w14:paraId="1E511B40" w14:textId="6BB64944" w:rsidR="00A70019" w:rsidRPr="00A70019" w:rsidRDefault="00A70019" w:rsidP="008C2F68">
      <w:pPr>
        <w:widowControl w:val="0"/>
        <w:autoSpaceDE w:val="0"/>
        <w:autoSpaceDN w:val="0"/>
        <w:adjustRightInd w:val="0"/>
        <w:spacing w:line="310" w:lineRule="atLeast"/>
        <w:ind w:firstLine="0"/>
        <w:rPr>
          <w:rFonts w:eastAsia="MS Mincho"/>
          <w:b/>
          <w:bCs/>
          <w:lang w:val="vi" w:eastAsia="ko-KR"/>
        </w:rPr>
      </w:pPr>
      <w:r w:rsidRPr="00A70019">
        <w:rPr>
          <w:rFonts w:eastAsia="MS Mincho"/>
          <w:b/>
          <w:bCs/>
          <w:lang w:val="vi" w:eastAsia="ko-KR"/>
        </w:rPr>
        <w:t>4.3. Discussion on the results of artificial knee replacement surgery</w:t>
      </w:r>
    </w:p>
    <w:p w14:paraId="288F19A7" w14:textId="77777777" w:rsidR="00A70019" w:rsidRPr="00A70019" w:rsidRDefault="00A70019" w:rsidP="008C2F68">
      <w:pPr>
        <w:widowControl w:val="0"/>
        <w:autoSpaceDE w:val="0"/>
        <w:autoSpaceDN w:val="0"/>
        <w:adjustRightInd w:val="0"/>
        <w:spacing w:line="310" w:lineRule="atLeast"/>
        <w:ind w:firstLine="0"/>
        <w:rPr>
          <w:rFonts w:eastAsia="MS Mincho"/>
          <w:b/>
          <w:bCs/>
          <w:lang w:val="vi" w:eastAsia="ko-KR"/>
        </w:rPr>
      </w:pPr>
      <w:r w:rsidRPr="00A70019">
        <w:rPr>
          <w:rFonts w:eastAsia="MS Mincho"/>
          <w:b/>
          <w:bCs/>
          <w:lang w:val="vi" w:eastAsia="ko-KR"/>
        </w:rPr>
        <w:lastRenderedPageBreak/>
        <w:t>4.3.1. Characteristics of the study group</w:t>
      </w:r>
    </w:p>
    <w:p w14:paraId="14D7E660" w14:textId="08FB1DE4" w:rsidR="00A70019" w:rsidRPr="00A70019" w:rsidRDefault="00A70019" w:rsidP="008C2F68">
      <w:pPr>
        <w:widowControl w:val="0"/>
        <w:autoSpaceDE w:val="0"/>
        <w:autoSpaceDN w:val="0"/>
        <w:adjustRightInd w:val="0"/>
        <w:spacing w:line="310" w:lineRule="atLeast"/>
        <w:ind w:firstLine="0"/>
        <w:rPr>
          <w:rFonts w:eastAsia="MS Mincho"/>
          <w:lang w:val="vi" w:eastAsia="ko-KR"/>
        </w:rPr>
      </w:pPr>
      <w:r w:rsidRPr="00A70019">
        <w:rPr>
          <w:rFonts w:eastAsia="MS Mincho"/>
          <w:lang w:val="vi" w:eastAsia="ko-KR"/>
        </w:rPr>
        <w:t xml:space="preserve">Sharma S's study showed that the average age of the patients was 64.15 ± 8.05, with 70% of the patients being female. All patients had a KSS score &lt; 60. The range of motion of the knee joint before surgery was 69.25° ± 14.89°. Mai Duc Thuan's study included 83 women and 20 men, with an average age of 67.7. The average </w:t>
      </w:r>
      <w:r>
        <w:rPr>
          <w:rFonts w:eastAsia="MS Mincho"/>
          <w:lang w:val="en-US" w:eastAsia="ko-KR"/>
        </w:rPr>
        <w:t>MA</w:t>
      </w:r>
      <w:r w:rsidRPr="00A70019">
        <w:rPr>
          <w:rFonts w:eastAsia="MS Mincho"/>
          <w:lang w:val="vi" w:eastAsia="ko-KR"/>
        </w:rPr>
        <w:t xml:space="preserve"> was 13.5° ± 4.2°. The average preoperative KS and FS scores were 37.5 ± 11.6 and 31.2 ± 10.5, respectively. From Table 3.3, it can be seen that in our study, the average age, gender, KSS and </w:t>
      </w:r>
      <w:r>
        <w:rPr>
          <w:rFonts w:eastAsia="MS Mincho"/>
          <w:lang w:val="en-US" w:eastAsia="ko-KR"/>
        </w:rPr>
        <w:t>MA</w:t>
      </w:r>
      <w:r w:rsidRPr="00A70019">
        <w:rPr>
          <w:rFonts w:eastAsia="MS Mincho"/>
          <w:lang w:val="vi" w:eastAsia="ko-KR"/>
        </w:rPr>
        <w:t xml:space="preserve"> scores and the average preoperative knee flexion range in group A and group B were similar with p &gt; 0.05. The patient group in our study also had preoperative characteristics similar to the above studies.</w:t>
      </w:r>
    </w:p>
    <w:p w14:paraId="39ADA806" w14:textId="77777777" w:rsidR="00A70019" w:rsidRPr="00A70019" w:rsidRDefault="00A70019" w:rsidP="008C2F68">
      <w:pPr>
        <w:widowControl w:val="0"/>
        <w:autoSpaceDE w:val="0"/>
        <w:autoSpaceDN w:val="0"/>
        <w:adjustRightInd w:val="0"/>
        <w:spacing w:line="310" w:lineRule="atLeast"/>
        <w:ind w:firstLine="0"/>
        <w:rPr>
          <w:rFonts w:eastAsia="MS Mincho"/>
          <w:b/>
          <w:bCs/>
          <w:lang w:val="vi" w:eastAsia="ko-KR"/>
        </w:rPr>
      </w:pPr>
      <w:r w:rsidRPr="00A70019">
        <w:rPr>
          <w:rFonts w:eastAsia="MS Mincho"/>
          <w:b/>
          <w:bCs/>
          <w:lang w:val="vi" w:eastAsia="ko-KR"/>
        </w:rPr>
        <w:t>4.3.2. Surgical results</w:t>
      </w:r>
    </w:p>
    <w:p w14:paraId="5613BC07" w14:textId="77777777" w:rsidR="00A70019" w:rsidRPr="00A70019" w:rsidRDefault="00A70019" w:rsidP="008C2F68">
      <w:pPr>
        <w:widowControl w:val="0"/>
        <w:autoSpaceDE w:val="0"/>
        <w:autoSpaceDN w:val="0"/>
        <w:adjustRightInd w:val="0"/>
        <w:spacing w:line="310" w:lineRule="atLeast"/>
        <w:ind w:firstLine="0"/>
        <w:rPr>
          <w:rFonts w:eastAsia="MS Mincho"/>
          <w:i/>
          <w:iCs/>
          <w:lang w:val="vi" w:eastAsia="ko-KR"/>
        </w:rPr>
      </w:pPr>
      <w:r w:rsidRPr="00A70019">
        <w:rPr>
          <w:rFonts w:eastAsia="MS Mincho"/>
          <w:i/>
          <w:iCs/>
          <w:lang w:val="vi" w:eastAsia="ko-KR"/>
        </w:rPr>
        <w:t>4.3.2.1. Recent results</w:t>
      </w:r>
    </w:p>
    <w:p w14:paraId="4E214E2E" w14:textId="2CEC67AD" w:rsidR="00A70019" w:rsidRPr="00A70019" w:rsidRDefault="00A70019" w:rsidP="008C2F68">
      <w:pPr>
        <w:widowControl w:val="0"/>
        <w:autoSpaceDE w:val="0"/>
        <w:autoSpaceDN w:val="0"/>
        <w:adjustRightInd w:val="0"/>
        <w:spacing w:line="310" w:lineRule="atLeast"/>
        <w:ind w:firstLine="0"/>
        <w:rPr>
          <w:rFonts w:eastAsia="MS Mincho"/>
          <w:lang w:val="vi" w:eastAsia="ko-KR"/>
        </w:rPr>
      </w:pPr>
      <w:r w:rsidRPr="00A70019">
        <w:rPr>
          <w:rFonts w:eastAsia="MS Mincho"/>
          <w:lang w:val="vi" w:eastAsia="ko-KR"/>
        </w:rPr>
        <w:t xml:space="preserve">Sharma S. encountered 3/20 cases with superficial wound infections. Two of them required debridement and irrigation. Kadam R. operated on 31 cases with 50 knee joints, 2 of which had superficial infections. In 2021, Nguyen Thanh Tan monitored 133 knee joints with artificial </w:t>
      </w:r>
      <w:r>
        <w:rPr>
          <w:rFonts w:eastAsia="MS Mincho"/>
          <w:lang w:val="en-US" w:eastAsia="ko-KR"/>
        </w:rPr>
        <w:t>TKA</w:t>
      </w:r>
      <w:r w:rsidRPr="00A70019">
        <w:rPr>
          <w:rFonts w:eastAsia="MS Mincho"/>
          <w:lang w:val="vi" w:eastAsia="ko-KR"/>
        </w:rPr>
        <w:t>, one case had superficial infection, one case had deep infection that required removal of the artificial joint, and 3 cases had knee hematoma. In 2024, Le Van Hai recorded 8.1% of cases with superficial infections. The results of our study are similar to other studies, showing that T</w:t>
      </w:r>
      <w:r>
        <w:rPr>
          <w:rFonts w:eastAsia="MS Mincho"/>
          <w:lang w:val="en-US" w:eastAsia="ko-KR"/>
        </w:rPr>
        <w:t>KA</w:t>
      </w:r>
      <w:r w:rsidRPr="00A70019">
        <w:rPr>
          <w:rFonts w:eastAsia="MS Mincho"/>
          <w:lang w:val="vi" w:eastAsia="ko-KR"/>
        </w:rPr>
        <w:t xml:space="preserve"> surgery is relatively safe.</w:t>
      </w:r>
    </w:p>
    <w:p w14:paraId="6EC11B4A" w14:textId="77777777" w:rsidR="00A70019" w:rsidRPr="00A70019" w:rsidRDefault="00A70019" w:rsidP="008C2F68">
      <w:pPr>
        <w:widowControl w:val="0"/>
        <w:autoSpaceDE w:val="0"/>
        <w:autoSpaceDN w:val="0"/>
        <w:adjustRightInd w:val="0"/>
        <w:spacing w:line="310" w:lineRule="atLeast"/>
        <w:ind w:firstLine="0"/>
        <w:rPr>
          <w:rFonts w:eastAsia="MS Mincho"/>
          <w:i/>
          <w:iCs/>
          <w:lang w:val="vi" w:eastAsia="ko-KR"/>
        </w:rPr>
      </w:pPr>
      <w:r w:rsidRPr="00A70019">
        <w:rPr>
          <w:rFonts w:eastAsia="MS Mincho"/>
          <w:i/>
          <w:iCs/>
          <w:lang w:val="vi" w:eastAsia="ko-KR"/>
        </w:rPr>
        <w:t>4.3.2.1. Distal results</w:t>
      </w:r>
    </w:p>
    <w:p w14:paraId="0140EB42" w14:textId="02C05E73" w:rsidR="00A70019" w:rsidRPr="00A70019" w:rsidRDefault="00A70019" w:rsidP="008C2F68">
      <w:pPr>
        <w:widowControl w:val="0"/>
        <w:autoSpaceDE w:val="0"/>
        <w:autoSpaceDN w:val="0"/>
        <w:adjustRightInd w:val="0"/>
        <w:spacing w:line="310" w:lineRule="atLeast"/>
        <w:ind w:firstLine="0"/>
        <w:rPr>
          <w:rFonts w:eastAsia="MS Mincho"/>
          <w:lang w:val="vi" w:eastAsia="ko-KR"/>
        </w:rPr>
      </w:pPr>
      <w:r>
        <w:rPr>
          <w:rFonts w:eastAsia="MS Mincho"/>
          <w:lang w:val="en-US" w:eastAsia="ko-KR"/>
        </w:rPr>
        <w:t xml:space="preserve">   MA</w:t>
      </w:r>
      <w:r w:rsidRPr="00A70019">
        <w:rPr>
          <w:rFonts w:eastAsia="MS Mincho"/>
          <w:lang w:val="vi" w:eastAsia="ko-KR"/>
        </w:rPr>
        <w:t xml:space="preserve"> plays a very important role, affecting the rehabilitation results and longevity of artificial joints. The average postoperative </w:t>
      </w:r>
      <w:r>
        <w:rPr>
          <w:rFonts w:eastAsia="MS Mincho"/>
          <w:lang w:val="en-US" w:eastAsia="ko-KR"/>
        </w:rPr>
        <w:t>MA</w:t>
      </w:r>
      <w:r w:rsidRPr="00A70019">
        <w:rPr>
          <w:rFonts w:eastAsia="MS Mincho"/>
          <w:lang w:val="vi" w:eastAsia="ko-KR"/>
        </w:rPr>
        <w:t xml:space="preserve"> in the study of Zeh A. (2021) was 1.5°, with Vo Sy Quyen Nang being 1.2°± 1.7°. These studies were performed with individualized techniques. The average postoperative </w:t>
      </w:r>
      <w:r>
        <w:rPr>
          <w:rFonts w:eastAsia="MS Mincho"/>
          <w:lang w:val="en-US" w:eastAsia="ko-KR"/>
        </w:rPr>
        <w:t>MA</w:t>
      </w:r>
      <w:r w:rsidRPr="00A70019">
        <w:rPr>
          <w:rFonts w:eastAsia="MS Mincho"/>
          <w:lang w:val="vi" w:eastAsia="ko-KR"/>
        </w:rPr>
        <w:t xml:space="preserve"> of Hao K. was 2°± 1.7°, Mai Duc Thuan was 2.1°± 0.7°. These studies were performed with </w:t>
      </w:r>
      <w:r>
        <w:rPr>
          <w:rFonts w:eastAsia="MS Mincho"/>
          <w:lang w:val="en-US" w:eastAsia="ko-KR"/>
        </w:rPr>
        <w:t>MA</w:t>
      </w:r>
      <w:r w:rsidRPr="00A70019">
        <w:rPr>
          <w:rFonts w:eastAsia="MS Mincho"/>
          <w:lang w:val="vi" w:eastAsia="ko-KR"/>
        </w:rPr>
        <w:t xml:space="preserve"> techniques. The results in group B in our study were similar to those </w:t>
      </w:r>
      <w:r w:rsidRPr="00A70019">
        <w:rPr>
          <w:rFonts w:eastAsia="MS Mincho"/>
          <w:lang w:val="vi" w:eastAsia="ko-KR"/>
        </w:rPr>
        <w:lastRenderedPageBreak/>
        <w:t xml:space="preserve">of authors using individualized techniques but were closer to the middle than the results in some studies using </w:t>
      </w:r>
      <w:r>
        <w:rPr>
          <w:rFonts w:eastAsia="MS Mincho"/>
          <w:lang w:val="en-US" w:eastAsia="ko-KR"/>
        </w:rPr>
        <w:t>MA</w:t>
      </w:r>
      <w:r w:rsidRPr="00A70019">
        <w:rPr>
          <w:rFonts w:eastAsia="MS Mincho"/>
          <w:lang w:val="vi" w:eastAsia="ko-KR"/>
        </w:rPr>
        <w:t xml:space="preserve"> techniques similar to the results in group A. This difference may be due to the fact that in group B we performed a 5° lateral oblique distal slice. The mean postoperative </w:t>
      </w:r>
      <w:r>
        <w:rPr>
          <w:rFonts w:eastAsia="MS Mincho"/>
          <w:lang w:val="en-US" w:eastAsia="ko-KR"/>
        </w:rPr>
        <w:t>MA</w:t>
      </w:r>
      <w:r w:rsidRPr="00A70019">
        <w:rPr>
          <w:rFonts w:eastAsia="MS Mincho"/>
          <w:lang w:val="vi" w:eastAsia="ko-KR"/>
        </w:rPr>
        <w:t xml:space="preserve"> of lower limbs in group B recovered better than that of group A. When compared with the mean </w:t>
      </w:r>
      <w:r>
        <w:rPr>
          <w:rFonts w:eastAsia="MS Mincho"/>
          <w:lang w:val="en-US" w:eastAsia="ko-KR"/>
        </w:rPr>
        <w:t>MA</w:t>
      </w:r>
      <w:r w:rsidRPr="00A70019">
        <w:rPr>
          <w:rFonts w:eastAsia="MS Mincho"/>
          <w:lang w:val="vi" w:eastAsia="ko-KR"/>
        </w:rPr>
        <w:t xml:space="preserve"> of lower limbs in the Vietnamese adult group, the mean postoperative </w:t>
      </w:r>
      <w:r>
        <w:rPr>
          <w:rFonts w:eastAsia="MS Mincho"/>
          <w:lang w:val="en-US" w:eastAsia="ko-KR"/>
        </w:rPr>
        <w:t>MA</w:t>
      </w:r>
      <w:r w:rsidRPr="00A70019">
        <w:rPr>
          <w:rFonts w:eastAsia="MS Mincho"/>
          <w:lang w:val="vi" w:eastAsia="ko-KR"/>
        </w:rPr>
        <w:t xml:space="preserve"> of lower limbs in each group and both groups was closer to the </w:t>
      </w:r>
      <w:r>
        <w:rPr>
          <w:rFonts w:eastAsia="MS Mincho"/>
          <w:lang w:val="en-US" w:eastAsia="ko-KR"/>
        </w:rPr>
        <w:t>MA</w:t>
      </w:r>
      <w:r w:rsidRPr="00A70019">
        <w:rPr>
          <w:rFonts w:eastAsia="MS Mincho"/>
          <w:lang w:val="vi" w:eastAsia="ko-KR"/>
        </w:rPr>
        <w:t xml:space="preserve"> of lower limbs in the Vietnamese adult group. This shows that </w:t>
      </w:r>
      <w:r>
        <w:rPr>
          <w:rFonts w:eastAsia="MS Mincho"/>
          <w:lang w:val="en-US" w:eastAsia="ko-KR"/>
        </w:rPr>
        <w:t>MA</w:t>
      </w:r>
      <w:r w:rsidRPr="00A70019">
        <w:rPr>
          <w:rFonts w:eastAsia="MS Mincho"/>
          <w:lang w:val="vi" w:eastAsia="ko-KR"/>
        </w:rPr>
        <w:t xml:space="preserve"> has recovered well after surgery.</w:t>
      </w:r>
    </w:p>
    <w:p w14:paraId="1411299C" w14:textId="562EB51D" w:rsidR="00A70019" w:rsidRDefault="00A70019" w:rsidP="008C2F68">
      <w:pPr>
        <w:widowControl w:val="0"/>
        <w:autoSpaceDE w:val="0"/>
        <w:autoSpaceDN w:val="0"/>
        <w:adjustRightInd w:val="0"/>
        <w:spacing w:line="310" w:lineRule="atLeast"/>
        <w:ind w:firstLine="0"/>
        <w:rPr>
          <w:rFonts w:eastAsia="MS Mincho"/>
          <w:lang w:val="en-US" w:eastAsia="ko-KR"/>
        </w:rPr>
      </w:pPr>
      <w:r>
        <w:rPr>
          <w:rFonts w:eastAsia="MS Mincho"/>
          <w:lang w:val="en-US" w:eastAsia="ko-KR"/>
        </w:rPr>
        <w:t xml:space="preserve">    </w:t>
      </w:r>
      <w:r w:rsidRPr="00A70019">
        <w:rPr>
          <w:rFonts w:eastAsia="MS Mincho"/>
          <w:lang w:val="vi" w:eastAsia="ko-KR"/>
        </w:rPr>
        <w:t xml:space="preserve">Regarding PTS after surgery: In </w:t>
      </w:r>
      <w:r>
        <w:rPr>
          <w:rFonts w:eastAsia="MS Mincho"/>
          <w:lang w:val="en-US" w:eastAsia="ko-KR"/>
        </w:rPr>
        <w:t>KA</w:t>
      </w:r>
      <w:r w:rsidRPr="00A70019">
        <w:rPr>
          <w:rFonts w:eastAsia="MS Mincho"/>
          <w:lang w:val="vi" w:eastAsia="ko-KR"/>
        </w:rPr>
        <w:t>, excessive slope can also lead to premature wear of the polyethylene cushion and loosening of the artificial joint. However, Selznick reported that reducing</w:t>
      </w:r>
      <w:r>
        <w:rPr>
          <w:rFonts w:eastAsia="MS Mincho"/>
          <w:lang w:val="en-US" w:eastAsia="ko-KR"/>
        </w:rPr>
        <w:t xml:space="preserve"> </w:t>
      </w:r>
      <w:r w:rsidRPr="00A70019">
        <w:rPr>
          <w:rFonts w:eastAsia="MS Mincho"/>
          <w:lang w:val="vi" w:eastAsia="ko-KR"/>
        </w:rPr>
        <w:t>PTS compared to normal anatomy after joint replacement only produced a clinically insignificant improvement in the KSS score after 6 weeks. The author also found no significant difference in the results after 6 months. In our study, PTS in each group and both groups were lower than the mean PTS in the Vietnamese adult group and not greater than 8° as recommended</w:t>
      </w:r>
      <w:r>
        <w:rPr>
          <w:rFonts w:eastAsia="MS Mincho"/>
          <w:lang w:val="en-US" w:eastAsia="ko-KR"/>
        </w:rPr>
        <w:t>.</w:t>
      </w:r>
    </w:p>
    <w:p w14:paraId="56CFD270" w14:textId="711EDEC1" w:rsidR="00D93FD1" w:rsidRPr="00D93FD1" w:rsidRDefault="001A56D0" w:rsidP="008C2F68">
      <w:pPr>
        <w:widowControl w:val="0"/>
        <w:autoSpaceDE w:val="0"/>
        <w:autoSpaceDN w:val="0"/>
        <w:adjustRightInd w:val="0"/>
        <w:spacing w:line="310" w:lineRule="atLeast"/>
        <w:ind w:firstLine="0"/>
        <w:rPr>
          <w:rFonts w:eastAsia="MS Mincho"/>
          <w:lang w:eastAsia="ko-KR"/>
        </w:rPr>
      </w:pPr>
      <w:r>
        <w:rPr>
          <w:rFonts w:eastAsia="MS Mincho"/>
          <w:highlight w:val="white"/>
          <w:lang w:eastAsia="ko-KR"/>
        </w:rPr>
        <w:t xml:space="preserve">    </w:t>
      </w:r>
      <w:bookmarkEnd w:id="61"/>
      <w:r w:rsidR="00D93FD1" w:rsidRPr="00D93FD1">
        <w:rPr>
          <w:rFonts w:eastAsia="MS Mincho"/>
          <w:lang w:eastAsia="ko-KR"/>
        </w:rPr>
        <w:t xml:space="preserve">We found from </w:t>
      </w:r>
      <w:r w:rsidR="00D93FD1">
        <w:rPr>
          <w:rFonts w:eastAsia="MS Mincho"/>
          <w:lang w:eastAsia="ko-KR"/>
        </w:rPr>
        <w:t>t</w:t>
      </w:r>
      <w:r w:rsidR="00D93FD1" w:rsidRPr="00D93FD1">
        <w:rPr>
          <w:rFonts w:eastAsia="MS Mincho"/>
          <w:lang w:eastAsia="ko-KR"/>
        </w:rPr>
        <w:t>able 3.5 that all postoperative evaluation indexes improved significantly compared to pre-operative in group A, in group B and in both groups, the difference was statistically significant with p&gt;0.05. Other domestic and foreign studies have shown similar results.</w:t>
      </w:r>
    </w:p>
    <w:p w14:paraId="7DC8E7A7" w14:textId="3CA89379" w:rsidR="00D93FD1" w:rsidRPr="00D93FD1" w:rsidRDefault="00D93FD1"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w:t>
      </w:r>
      <w:r w:rsidRPr="00D93FD1">
        <w:rPr>
          <w:rFonts w:eastAsia="MS Mincho"/>
          <w:lang w:eastAsia="ko-KR"/>
        </w:rPr>
        <w:t xml:space="preserve">Results of applying distal femoral slices with 5° external tilt angle: Table 3.4 shows that the cases operated in group B with 5° external tilt distal femoral slices had better results than the cases operated in group A with 6° external tilt distal femoral slices in all indexes of VAS score, KS score, FS score, </w:t>
      </w:r>
      <w:r>
        <w:rPr>
          <w:rFonts w:eastAsia="MS Mincho"/>
          <w:lang w:eastAsia="ko-KR"/>
        </w:rPr>
        <w:t>MA</w:t>
      </w:r>
      <w:r w:rsidRPr="00D93FD1">
        <w:rPr>
          <w:rFonts w:eastAsia="MS Mincho"/>
          <w:lang w:eastAsia="ko-KR"/>
        </w:rPr>
        <w:t xml:space="preserve"> and knee flexion amplitude. In which, the difference in </w:t>
      </w:r>
      <w:r>
        <w:rPr>
          <w:rFonts w:eastAsia="MS Mincho"/>
          <w:lang w:eastAsia="ko-KR"/>
        </w:rPr>
        <w:t>MA</w:t>
      </w:r>
      <w:r w:rsidRPr="00D93FD1">
        <w:rPr>
          <w:rFonts w:eastAsia="MS Mincho"/>
          <w:lang w:eastAsia="ko-KR"/>
        </w:rPr>
        <w:t xml:space="preserve"> and KS score was statistically significant with p&gt;0.05. Our results show that performing 5° external tilt distal femoral slices seems to be more suitable than the 6° angle still used as </w:t>
      </w:r>
      <w:r w:rsidRPr="00D93FD1">
        <w:rPr>
          <w:rFonts w:eastAsia="MS Mincho"/>
          <w:lang w:eastAsia="ko-KR"/>
        </w:rPr>
        <w:lastRenderedPageBreak/>
        <w:t xml:space="preserve">recommended. Some authors believe that there is a correlation between </w:t>
      </w:r>
      <w:r>
        <w:rPr>
          <w:rFonts w:eastAsia="MS Mincho"/>
          <w:lang w:eastAsia="ko-KR"/>
        </w:rPr>
        <w:t>MA</w:t>
      </w:r>
      <w:r w:rsidRPr="00D93FD1">
        <w:rPr>
          <w:rFonts w:eastAsia="MS Mincho"/>
          <w:lang w:eastAsia="ko-KR"/>
        </w:rPr>
        <w:t xml:space="preserve"> and AMA (femoral condyle tilt angle). The more the </w:t>
      </w:r>
      <w:r>
        <w:rPr>
          <w:rFonts w:eastAsia="MS Mincho"/>
          <w:lang w:eastAsia="ko-KR"/>
        </w:rPr>
        <w:t>MA</w:t>
      </w:r>
      <w:r w:rsidRPr="00D93FD1">
        <w:rPr>
          <w:rFonts w:eastAsia="MS Mincho"/>
          <w:lang w:eastAsia="ko-KR"/>
        </w:rPr>
        <w:t xml:space="preserve"> opens the angle inward, the larger the femoral condyle tilt angle tends to be, and the more the </w:t>
      </w:r>
      <w:r>
        <w:rPr>
          <w:rFonts w:eastAsia="MS Mincho"/>
          <w:lang w:eastAsia="ko-KR"/>
        </w:rPr>
        <w:t>MA</w:t>
      </w:r>
      <w:r w:rsidRPr="00D93FD1">
        <w:rPr>
          <w:rFonts w:eastAsia="MS Mincho"/>
          <w:lang w:eastAsia="ko-KR"/>
        </w:rPr>
        <w:t xml:space="preserve"> opens the angle outward, the smaller the femoral condyle tilt angle tends to be. Therefore, it is recommended to perform distal dissection with an external tilt angle of 7° for severe valgus knees, 4° to 5° for X-shaped legs, severe valgus, and 6° to 7° for normal limbs. However, in our study, there was no correlation between lower limb </w:t>
      </w:r>
      <w:r>
        <w:rPr>
          <w:rFonts w:eastAsia="MS Mincho"/>
          <w:lang w:eastAsia="ko-KR"/>
        </w:rPr>
        <w:t>MA</w:t>
      </w:r>
      <w:r w:rsidRPr="00D93FD1">
        <w:rPr>
          <w:rFonts w:eastAsia="MS Mincho"/>
          <w:lang w:eastAsia="ko-KR"/>
        </w:rPr>
        <w:t xml:space="preserve"> and femoral condyle tilt angle in both Vietnamese adults and in patients in group A, B, and both groups.</w:t>
      </w:r>
    </w:p>
    <w:p w14:paraId="1F6BF120" w14:textId="70595A94" w:rsidR="00D93FD1" w:rsidRPr="00D93FD1" w:rsidRDefault="00D93FD1"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w:t>
      </w:r>
      <w:r w:rsidRPr="00D93FD1">
        <w:rPr>
          <w:rFonts w:eastAsia="MS Mincho"/>
          <w:lang w:eastAsia="ko-KR"/>
        </w:rPr>
        <w:t xml:space="preserve">Regarding the issue of alignment according to the mechanical axis or the kinematic axis: This is a controversial issue when comparing the results of these two alignment theories. Young S.W. (2025) studied the comparison of the results of two types of alignment according to the mechanical axis and functional alignment. Clinical results and patient reports are similar. </w:t>
      </w:r>
      <w:proofErr w:type="spellStart"/>
      <w:r w:rsidRPr="00D93FD1">
        <w:rPr>
          <w:rFonts w:eastAsia="MS Mincho"/>
          <w:lang w:eastAsia="ko-KR"/>
        </w:rPr>
        <w:t>Matassi</w:t>
      </w:r>
      <w:proofErr w:type="spellEnd"/>
      <w:r w:rsidRPr="00D93FD1">
        <w:rPr>
          <w:rFonts w:eastAsia="MS Mincho"/>
          <w:lang w:eastAsia="ko-KR"/>
        </w:rPr>
        <w:t xml:space="preserve"> F. (2023) argues that there is still a lack of evidence on the extent of preoperative limb deformity that can affect postoperative outcomes if performed according to the theory of dynamic alignment in cases with varus deformity greater than 20° or valgus deformity greater than 3°. For such cases, the literature still mostly talks about mechanical axis alignment, the goal of bringing the limb axis to the middle after surgery to bring long-term durability to the artificial joint.</w:t>
      </w:r>
    </w:p>
    <w:p w14:paraId="4914CF6C" w14:textId="36A7386C" w:rsidR="00D93FD1" w:rsidRDefault="00D93FD1" w:rsidP="008C2F68">
      <w:pPr>
        <w:widowControl w:val="0"/>
        <w:autoSpaceDE w:val="0"/>
        <w:autoSpaceDN w:val="0"/>
        <w:adjustRightInd w:val="0"/>
        <w:spacing w:line="310" w:lineRule="atLeast"/>
        <w:ind w:firstLine="0"/>
        <w:rPr>
          <w:rFonts w:eastAsia="MS Mincho"/>
          <w:lang w:eastAsia="ko-KR"/>
        </w:rPr>
      </w:pPr>
      <w:r>
        <w:rPr>
          <w:rFonts w:eastAsia="MS Mincho"/>
          <w:lang w:eastAsia="ko-KR"/>
        </w:rPr>
        <w:t xml:space="preserve">    </w:t>
      </w:r>
      <w:r w:rsidRPr="00D93FD1">
        <w:rPr>
          <w:rFonts w:eastAsia="MS Mincho"/>
          <w:lang w:eastAsia="ko-KR"/>
        </w:rPr>
        <w:t xml:space="preserve">In our opinion, mechanical alignment using available positioning provided by manufacturers is a reasonable, appropriate and popular choice in Vietnam today. </w:t>
      </w:r>
      <w:r>
        <w:rPr>
          <w:rFonts w:eastAsia="MS Mincho"/>
          <w:lang w:eastAsia="ko-KR"/>
        </w:rPr>
        <w:t>TKA</w:t>
      </w:r>
      <w:r w:rsidRPr="00D93FD1">
        <w:rPr>
          <w:rFonts w:eastAsia="MS Mincho"/>
          <w:lang w:eastAsia="ko-KR"/>
        </w:rPr>
        <w:t xml:space="preserve"> with mechanical alignment</w:t>
      </w:r>
      <w:r>
        <w:rPr>
          <w:rFonts w:eastAsia="MS Mincho"/>
          <w:lang w:eastAsia="ko-KR"/>
        </w:rPr>
        <w:t xml:space="preserve"> </w:t>
      </w:r>
      <w:r w:rsidRPr="00D93FD1">
        <w:rPr>
          <w:rFonts w:eastAsia="MS Mincho"/>
          <w:lang w:eastAsia="ko-KR"/>
        </w:rPr>
        <w:t>in our study gave positive results in both groups. The surgical results in the group performing distal femoral resection with AMA of 5° after anatomical research results in a group of Vietnamese adults showed that this method is safe and better than the group performing distal femoral resection with AMA of 6°</w:t>
      </w:r>
      <w:r>
        <w:rPr>
          <w:rFonts w:eastAsia="MS Mincho"/>
          <w:lang w:eastAsia="ko-KR"/>
        </w:rPr>
        <w:t>.</w:t>
      </w:r>
    </w:p>
    <w:p w14:paraId="6F76D53C" w14:textId="235D18CA" w:rsidR="0082249E" w:rsidRPr="0082249E" w:rsidRDefault="00D93FD1" w:rsidP="008C2F68">
      <w:pPr>
        <w:widowControl w:val="0"/>
        <w:autoSpaceDE w:val="0"/>
        <w:autoSpaceDN w:val="0"/>
        <w:adjustRightInd w:val="0"/>
        <w:spacing w:line="310" w:lineRule="atLeast"/>
        <w:ind w:firstLine="0"/>
        <w:rPr>
          <w:rFonts w:eastAsia="MS Mincho"/>
          <w:b/>
          <w:iCs/>
          <w:highlight w:val="white"/>
          <w:lang w:val="es-ES" w:eastAsia="ko-KR"/>
        </w:rPr>
      </w:pPr>
      <w:r>
        <w:rPr>
          <w:rFonts w:eastAsia="MS Mincho"/>
          <w:lang w:eastAsia="ko-KR"/>
        </w:rPr>
        <w:lastRenderedPageBreak/>
        <w:t xml:space="preserve">                                              </w:t>
      </w:r>
      <w:r w:rsidR="0082249E" w:rsidRPr="0082249E">
        <w:rPr>
          <w:rFonts w:eastAsia="MS Mincho"/>
          <w:b/>
          <w:iCs/>
          <w:highlight w:val="white"/>
          <w:lang w:val="es-ES" w:eastAsia="ko-KR"/>
        </w:rPr>
        <w:t>CONCLUDE</w:t>
      </w:r>
    </w:p>
    <w:p w14:paraId="77CE7117" w14:textId="77777777" w:rsidR="00D93FD1" w:rsidRPr="00D93FD1" w:rsidRDefault="002D12A0" w:rsidP="008C2F68">
      <w:pPr>
        <w:widowControl w:val="0"/>
        <w:autoSpaceDE w:val="0"/>
        <w:autoSpaceDN w:val="0"/>
        <w:adjustRightInd w:val="0"/>
        <w:spacing w:line="320" w:lineRule="atLeast"/>
        <w:ind w:firstLine="0"/>
        <w:rPr>
          <w:rFonts w:eastAsia="MS Mincho"/>
          <w:iCs/>
          <w:lang w:val="vi" w:eastAsia="ko-KR"/>
        </w:rPr>
      </w:pPr>
      <w:r>
        <w:rPr>
          <w:rFonts w:eastAsia="MS Mincho"/>
          <w:iCs/>
          <w:highlight w:val="white"/>
          <w:lang w:eastAsia="ko-KR"/>
        </w:rPr>
        <w:t xml:space="preserve">   </w:t>
      </w:r>
      <w:r w:rsidR="00D93FD1" w:rsidRPr="00D93FD1">
        <w:rPr>
          <w:rFonts w:eastAsia="MS Mincho"/>
          <w:iCs/>
          <w:lang w:val="vi" w:eastAsia="ko-KR"/>
        </w:rPr>
        <w:t>Through studying some angles and axes in the lower limbs on X-ray and CT scans of 120 Vietnamese adults and evaluating the treatment results of 95 cases of primary knee osteoarthritis who underwent total knee replacement surgery, we have drawn some conclusions as follows:</w:t>
      </w:r>
    </w:p>
    <w:p w14:paraId="45D57332" w14:textId="77777777" w:rsidR="00D93FD1" w:rsidRPr="00D93FD1" w:rsidRDefault="00D93FD1" w:rsidP="008C2F68">
      <w:pPr>
        <w:widowControl w:val="0"/>
        <w:autoSpaceDE w:val="0"/>
        <w:autoSpaceDN w:val="0"/>
        <w:adjustRightInd w:val="0"/>
        <w:spacing w:line="320" w:lineRule="atLeast"/>
        <w:ind w:firstLine="0"/>
        <w:rPr>
          <w:rFonts w:eastAsia="MS Mincho"/>
          <w:b/>
          <w:bCs/>
          <w:iCs/>
          <w:lang w:val="vi" w:eastAsia="ko-KR"/>
        </w:rPr>
      </w:pPr>
      <w:r w:rsidRPr="00D93FD1">
        <w:rPr>
          <w:rFonts w:eastAsia="MS Mincho"/>
          <w:b/>
          <w:bCs/>
          <w:iCs/>
          <w:lang w:val="vi" w:eastAsia="ko-KR"/>
        </w:rPr>
        <w:t>1. Anatomical research results</w:t>
      </w:r>
    </w:p>
    <w:p w14:paraId="28B1181D" w14:textId="18712E71"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Pr="00D93FD1">
        <w:rPr>
          <w:rFonts w:eastAsia="MS Mincho"/>
          <w:iCs/>
          <w:lang w:val="vi" w:eastAsia="ko-KR"/>
        </w:rPr>
        <w:t xml:space="preserve">Lower limb </w:t>
      </w:r>
      <w:r>
        <w:rPr>
          <w:rFonts w:eastAsia="MS Mincho"/>
          <w:iCs/>
          <w:lang w:val="en-US" w:eastAsia="ko-KR"/>
        </w:rPr>
        <w:t>MA</w:t>
      </w:r>
      <w:r w:rsidRPr="00D93FD1">
        <w:rPr>
          <w:rFonts w:eastAsia="MS Mincho"/>
          <w:iCs/>
          <w:lang w:val="vi" w:eastAsia="ko-KR"/>
        </w:rPr>
        <w:t xml:space="preserve"> opens the angle inward, with an average angle of 179.57° ± 1.13°, this angle opens inward more in women than in men, which is statistically significant with p &lt;0.05 but is equivalent between the two limbs with p&gt;0.05.</w:t>
      </w:r>
    </w:p>
    <w:p w14:paraId="2CF6C6EF" w14:textId="51AA970A"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Pr="00D93FD1">
        <w:rPr>
          <w:rFonts w:eastAsia="MS Mincho"/>
          <w:iCs/>
          <w:lang w:val="vi" w:eastAsia="ko-KR"/>
        </w:rPr>
        <w:t xml:space="preserve">Lower limb </w:t>
      </w:r>
      <w:r>
        <w:rPr>
          <w:rFonts w:eastAsia="MS Mincho"/>
          <w:iCs/>
          <w:lang w:val="en-US" w:eastAsia="ko-KR"/>
        </w:rPr>
        <w:t>AA</w:t>
      </w:r>
      <w:r w:rsidRPr="00D93FD1">
        <w:rPr>
          <w:rFonts w:eastAsia="MS Mincho"/>
          <w:iCs/>
          <w:lang w:val="vi" w:eastAsia="ko-KR"/>
        </w:rPr>
        <w:t xml:space="preserve"> opens the angle outward, with an average angle of 175.46° ± 1.49°. The average AMA is 5.0° ± 0.44°. These values ​​are equivalent between the two sexes and the two limbs with p&gt;0.05.</w:t>
      </w:r>
    </w:p>
    <w:p w14:paraId="6C41CBF6" w14:textId="153726BC" w:rsidR="00D93FD1" w:rsidRPr="00F119B4" w:rsidRDefault="00D93FD1" w:rsidP="008C2F68">
      <w:pPr>
        <w:widowControl w:val="0"/>
        <w:autoSpaceDE w:val="0"/>
        <w:autoSpaceDN w:val="0"/>
        <w:adjustRightInd w:val="0"/>
        <w:spacing w:line="320" w:lineRule="atLeast"/>
        <w:ind w:firstLine="0"/>
        <w:rPr>
          <w:rFonts w:eastAsia="MS Mincho"/>
          <w:iCs/>
          <w:lang w:val="en-US" w:eastAsia="ko-KR"/>
        </w:rPr>
      </w:pPr>
      <w:r>
        <w:rPr>
          <w:rFonts w:eastAsia="MS Mincho"/>
          <w:iCs/>
          <w:lang w:val="en-US" w:eastAsia="ko-KR"/>
        </w:rPr>
        <w:t xml:space="preserve">    </w:t>
      </w:r>
      <w:r w:rsidRPr="00D93FD1">
        <w:rPr>
          <w:rFonts w:eastAsia="MS Mincho"/>
          <w:iCs/>
          <w:lang w:val="vi" w:eastAsia="ko-KR"/>
        </w:rPr>
        <w:t xml:space="preserve">The average </w:t>
      </w:r>
      <w:r>
        <w:rPr>
          <w:rFonts w:eastAsia="MS Mincho"/>
          <w:iCs/>
          <w:lang w:val="en-US" w:eastAsia="ko-KR"/>
        </w:rPr>
        <w:t>of PCA</w:t>
      </w:r>
      <w:r w:rsidRPr="00D93FD1">
        <w:rPr>
          <w:rFonts w:eastAsia="MS Mincho"/>
          <w:iCs/>
          <w:lang w:val="vi" w:eastAsia="ko-KR"/>
        </w:rPr>
        <w:t xml:space="preserve">, </w:t>
      </w:r>
      <w:r>
        <w:rPr>
          <w:rFonts w:eastAsia="MS Mincho"/>
          <w:iCs/>
          <w:lang w:val="en-US" w:eastAsia="ko-KR"/>
        </w:rPr>
        <w:t>PTS</w:t>
      </w:r>
      <w:r w:rsidRPr="00D93FD1">
        <w:rPr>
          <w:rFonts w:eastAsia="MS Mincho"/>
          <w:iCs/>
          <w:lang w:val="vi" w:eastAsia="ko-KR"/>
        </w:rPr>
        <w:t>, and the average inferolateral angle of the tibial</w:t>
      </w:r>
      <w:r w:rsidR="00F119B4">
        <w:rPr>
          <w:rFonts w:eastAsia="MS Mincho"/>
          <w:iCs/>
          <w:lang w:val="en-US" w:eastAsia="ko-KR"/>
        </w:rPr>
        <w:t xml:space="preserve"> </w:t>
      </w:r>
      <w:r w:rsidRPr="00D93FD1">
        <w:rPr>
          <w:rFonts w:eastAsia="MS Mincho"/>
          <w:iCs/>
          <w:lang w:val="vi" w:eastAsia="ko-KR"/>
        </w:rPr>
        <w:t>plateau were 3.16°±0.32°;</w:t>
      </w:r>
      <w:r w:rsidR="00F119B4">
        <w:rPr>
          <w:rFonts w:eastAsia="MS Mincho"/>
          <w:iCs/>
          <w:lang w:val="en-US" w:eastAsia="ko-KR"/>
        </w:rPr>
        <w:t xml:space="preserve"> </w:t>
      </w:r>
      <w:r w:rsidRPr="00D93FD1">
        <w:rPr>
          <w:rFonts w:eastAsia="MS Mincho"/>
          <w:iCs/>
          <w:lang w:val="vi" w:eastAsia="ko-KR"/>
        </w:rPr>
        <w:t>7.67°±1.84°;</w:t>
      </w:r>
      <w:r w:rsidR="00F119B4">
        <w:rPr>
          <w:rFonts w:eastAsia="MS Mincho"/>
          <w:iCs/>
          <w:lang w:val="en-US" w:eastAsia="ko-KR"/>
        </w:rPr>
        <w:t xml:space="preserve"> </w:t>
      </w:r>
      <w:r w:rsidRPr="00D93FD1">
        <w:rPr>
          <w:rFonts w:eastAsia="MS Mincho"/>
          <w:iCs/>
          <w:lang w:val="vi" w:eastAsia="ko-KR"/>
        </w:rPr>
        <w:t>93.2°±0.46°, respectively. These values ​​were statistically significantly different between the two sexes with p&lt;0.05 but were similar between the two limbs with p&gt;0.05.</w:t>
      </w:r>
    </w:p>
    <w:p w14:paraId="333A9F91" w14:textId="0A7FB379" w:rsidR="00D93FD1" w:rsidRPr="00D93FD1" w:rsidRDefault="00F119B4"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00D93FD1" w:rsidRPr="00D93FD1">
        <w:rPr>
          <w:rFonts w:eastAsia="MS Mincho"/>
          <w:iCs/>
          <w:lang w:val="vi" w:eastAsia="ko-KR"/>
        </w:rPr>
        <w:t>The average superior lateral angle of the lower femoral head was 82.29°±1.55°, which was significantly higher on the right leg than on the left leg with p&lt;0.05 but was similar between the two sexes with p&gt;0.05.</w:t>
      </w:r>
    </w:p>
    <w:p w14:paraId="6B08599C" w14:textId="77777777" w:rsidR="00D93FD1" w:rsidRPr="00F119B4" w:rsidRDefault="00D93FD1" w:rsidP="008C2F68">
      <w:pPr>
        <w:widowControl w:val="0"/>
        <w:autoSpaceDE w:val="0"/>
        <w:autoSpaceDN w:val="0"/>
        <w:adjustRightInd w:val="0"/>
        <w:spacing w:line="320" w:lineRule="atLeast"/>
        <w:ind w:firstLine="0"/>
        <w:rPr>
          <w:rFonts w:eastAsia="MS Mincho"/>
          <w:b/>
          <w:bCs/>
          <w:iCs/>
          <w:lang w:val="vi" w:eastAsia="ko-KR"/>
        </w:rPr>
      </w:pPr>
      <w:r w:rsidRPr="00F119B4">
        <w:rPr>
          <w:rFonts w:eastAsia="MS Mincho"/>
          <w:b/>
          <w:bCs/>
          <w:iCs/>
          <w:lang w:val="vi" w:eastAsia="ko-KR"/>
        </w:rPr>
        <w:t>2. Surgical results</w:t>
      </w:r>
    </w:p>
    <w:p w14:paraId="3A62B101" w14:textId="77777777"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sidRPr="00D93FD1">
        <w:rPr>
          <w:rFonts w:eastAsia="MS Mincho"/>
          <w:iCs/>
          <w:lang w:val="vi" w:eastAsia="ko-KR"/>
        </w:rPr>
        <w:t>*Recent results: The rate of initial wound healing was 97.89%; 97.78%; 98% correspond to both groups, group A, group B. There were 2/95 (2.11%) cases with superficial infection, including 1 case in group A and 1 case in group B. The results on conventional X-rays were all satisfactory.</w:t>
      </w:r>
    </w:p>
    <w:p w14:paraId="772D4C9A" w14:textId="77777777"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sidRPr="00D93FD1">
        <w:rPr>
          <w:rFonts w:eastAsia="MS Mincho"/>
          <w:iCs/>
          <w:lang w:val="vi" w:eastAsia="ko-KR"/>
        </w:rPr>
        <w:t xml:space="preserve">* Distant results: 100% of cases were examined distantly with an </w:t>
      </w:r>
      <w:r w:rsidRPr="00D93FD1">
        <w:rPr>
          <w:rFonts w:eastAsia="MS Mincho"/>
          <w:iCs/>
          <w:lang w:val="vi" w:eastAsia="ko-KR"/>
        </w:rPr>
        <w:lastRenderedPageBreak/>
        <w:t>average follow-up time of 28.5 ± 17.0 months (6 to 62 months).</w:t>
      </w:r>
    </w:p>
    <w:p w14:paraId="1FE09699" w14:textId="32857758" w:rsidR="00D93FD1" w:rsidRPr="00D93FD1" w:rsidRDefault="00F119B4"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00D93FD1" w:rsidRPr="00D93FD1">
        <w:rPr>
          <w:rFonts w:eastAsia="MS Mincho"/>
          <w:iCs/>
          <w:lang w:val="vi" w:eastAsia="ko-KR"/>
        </w:rPr>
        <w:t>All cases had no pain or mild pain. The pain-free rate in both groups, group A, group B was 80%; 73.3%; 86.0%, respectively.</w:t>
      </w:r>
    </w:p>
    <w:p w14:paraId="05FE3FBB" w14:textId="16A0D0E9" w:rsidR="00D93FD1" w:rsidRPr="00D93FD1" w:rsidRDefault="00F119B4"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00D93FD1" w:rsidRPr="00D93FD1">
        <w:rPr>
          <w:rFonts w:eastAsia="MS Mincho"/>
          <w:iCs/>
          <w:lang w:val="vi" w:eastAsia="ko-KR"/>
        </w:rPr>
        <w:t xml:space="preserve">Lower limb </w:t>
      </w:r>
      <w:r>
        <w:rPr>
          <w:rFonts w:eastAsia="MS Mincho"/>
          <w:iCs/>
          <w:lang w:val="en-US" w:eastAsia="ko-KR"/>
        </w:rPr>
        <w:t>MA</w:t>
      </w:r>
      <w:r w:rsidR="00D93FD1" w:rsidRPr="00D93FD1">
        <w:rPr>
          <w:rFonts w:eastAsia="MS Mincho"/>
          <w:iCs/>
          <w:lang w:val="vi" w:eastAsia="ko-KR"/>
        </w:rPr>
        <w:t xml:space="preserve"> in both groups, group A, group B opened the angle inward, with an average angle of 1.73° ± 1.26°; 2.17° ± 1.32°; 1.33° ± 1.06°, respectively. This angle in group B opened the angle inward less than in group A with p &lt; 0.05.</w:t>
      </w:r>
    </w:p>
    <w:p w14:paraId="05DF9BBD" w14:textId="25A6A09B" w:rsidR="00D93FD1" w:rsidRPr="00D93FD1" w:rsidRDefault="00F119B4"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00D93FD1" w:rsidRPr="00D93FD1">
        <w:rPr>
          <w:rFonts w:eastAsia="MS Mincho"/>
          <w:iCs/>
          <w:lang w:val="vi" w:eastAsia="ko-KR"/>
        </w:rPr>
        <w:t>The average knee flexion amplitude after surgery in both groups, in group A, in group B were 110 ± 10.3°; 109.4 ± 10.6°; 110.5 ± 10.1°, respectively.</w:t>
      </w:r>
    </w:p>
    <w:p w14:paraId="6E665AFA" w14:textId="471C6313" w:rsidR="00D93FD1" w:rsidRPr="00D93FD1" w:rsidRDefault="00F119B4"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00D93FD1" w:rsidRPr="00D93FD1">
        <w:rPr>
          <w:rFonts w:eastAsia="MS Mincho"/>
          <w:iCs/>
          <w:lang w:val="vi" w:eastAsia="ko-KR"/>
        </w:rPr>
        <w:t>The satisfaction rate after surgery in both groups, in group A and in group B were 96.8%; 95.6% and 98.0%, respectively.</w:t>
      </w:r>
    </w:p>
    <w:p w14:paraId="67BD274C" w14:textId="1AE60A4B" w:rsidR="00D93FD1" w:rsidRPr="00D93FD1" w:rsidRDefault="00F119B4" w:rsidP="008C2F68">
      <w:pPr>
        <w:widowControl w:val="0"/>
        <w:autoSpaceDE w:val="0"/>
        <w:autoSpaceDN w:val="0"/>
        <w:adjustRightInd w:val="0"/>
        <w:spacing w:line="320" w:lineRule="atLeast"/>
        <w:ind w:firstLine="0"/>
        <w:rPr>
          <w:rFonts w:eastAsia="MS Mincho"/>
          <w:iCs/>
          <w:lang w:val="vi" w:eastAsia="ko-KR"/>
        </w:rPr>
      </w:pPr>
      <w:r>
        <w:rPr>
          <w:rFonts w:eastAsia="MS Mincho"/>
          <w:iCs/>
          <w:lang w:val="en-US" w:eastAsia="ko-KR"/>
        </w:rPr>
        <w:t xml:space="preserve">     </w:t>
      </w:r>
      <w:r w:rsidR="00D93FD1" w:rsidRPr="00D93FD1">
        <w:rPr>
          <w:rFonts w:eastAsia="MS Mincho"/>
          <w:iCs/>
          <w:lang w:val="vi" w:eastAsia="ko-KR"/>
        </w:rPr>
        <w:t>The KSS score (KS, FS), knee flexion amplitude, pain-free rate, and satisfaction rate in group B were all higher than these indexes in group A. However, only the difference in KS score was statistically significant with p &lt; 0.05.</w:t>
      </w:r>
    </w:p>
    <w:p w14:paraId="5E997FD3" w14:textId="75336CA4" w:rsidR="00D93FD1" w:rsidRPr="00D93FD1" w:rsidRDefault="00D93FD1" w:rsidP="008C2F68">
      <w:pPr>
        <w:widowControl w:val="0"/>
        <w:autoSpaceDE w:val="0"/>
        <w:autoSpaceDN w:val="0"/>
        <w:adjustRightInd w:val="0"/>
        <w:spacing w:line="320" w:lineRule="atLeast"/>
        <w:ind w:firstLine="0"/>
        <w:rPr>
          <w:rFonts w:eastAsia="MS Mincho"/>
          <w:b/>
          <w:bCs/>
          <w:iCs/>
          <w:lang w:val="vi" w:eastAsia="ko-KR"/>
        </w:rPr>
      </w:pPr>
      <w:r>
        <w:rPr>
          <w:rFonts w:eastAsia="MS Mincho"/>
          <w:b/>
          <w:bCs/>
          <w:iCs/>
          <w:lang w:val="en-US" w:eastAsia="ko-KR"/>
        </w:rPr>
        <w:t xml:space="preserve">                                    </w:t>
      </w:r>
      <w:r w:rsidRPr="00D93FD1">
        <w:rPr>
          <w:rFonts w:eastAsia="MS Mincho"/>
          <w:b/>
          <w:bCs/>
          <w:iCs/>
          <w:lang w:val="vi" w:eastAsia="ko-KR"/>
        </w:rPr>
        <w:t>RECOMMENDATIONS</w:t>
      </w:r>
    </w:p>
    <w:p w14:paraId="41C9AD1A" w14:textId="77777777"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sidRPr="00D93FD1">
        <w:rPr>
          <w:rFonts w:eastAsia="MS Mincho"/>
          <w:iCs/>
          <w:lang w:val="vi" w:eastAsia="ko-KR"/>
        </w:rPr>
        <w:t>- The parameters of the axis and some angles of the knee are very important in total knee arthroplasty and need to be paid attention to.</w:t>
      </w:r>
    </w:p>
    <w:p w14:paraId="7102840D" w14:textId="0AB4C410"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sidRPr="00D93FD1">
        <w:rPr>
          <w:rFonts w:eastAsia="MS Mincho"/>
          <w:iCs/>
          <w:lang w:val="vi" w:eastAsia="ko-KR"/>
        </w:rPr>
        <w:t>- It is necessary to consider choosing the position of adjusting the distal femoral resection angle of 5° instead of the usual 6°</w:t>
      </w:r>
      <w:r w:rsidR="006F394E">
        <w:rPr>
          <w:rFonts w:eastAsia="MS Mincho"/>
          <w:iCs/>
          <w:lang w:val="en-US" w:eastAsia="ko-KR"/>
        </w:rPr>
        <w:t xml:space="preserve"> </w:t>
      </w:r>
      <w:r w:rsidRPr="00D93FD1">
        <w:rPr>
          <w:rFonts w:eastAsia="MS Mincho"/>
          <w:iCs/>
          <w:lang w:val="vi" w:eastAsia="ko-KR"/>
        </w:rPr>
        <w:t>in total knee arthroplasty in Vietnamese adults.</w:t>
      </w:r>
    </w:p>
    <w:p w14:paraId="0890DD1D" w14:textId="77777777" w:rsidR="00D93FD1" w:rsidRPr="00D93FD1" w:rsidRDefault="00D93FD1" w:rsidP="008C2F68">
      <w:pPr>
        <w:widowControl w:val="0"/>
        <w:autoSpaceDE w:val="0"/>
        <w:autoSpaceDN w:val="0"/>
        <w:adjustRightInd w:val="0"/>
        <w:spacing w:line="320" w:lineRule="atLeast"/>
        <w:ind w:firstLine="0"/>
        <w:rPr>
          <w:rFonts w:eastAsia="MS Mincho"/>
          <w:iCs/>
          <w:lang w:val="vi" w:eastAsia="ko-KR"/>
        </w:rPr>
      </w:pPr>
      <w:r w:rsidRPr="00D93FD1">
        <w:rPr>
          <w:rFonts w:eastAsia="MS Mincho"/>
          <w:iCs/>
          <w:lang w:val="vi" w:eastAsia="ko-KR"/>
        </w:rPr>
        <w:t>- The mechanical axis is still the target of knee arthroplasty.</w:t>
      </w:r>
    </w:p>
    <w:p w14:paraId="50E2F1C5" w14:textId="209A55E0" w:rsidR="00BE3020" w:rsidRPr="006F394E" w:rsidRDefault="00BE3020" w:rsidP="008C2F68">
      <w:pPr>
        <w:widowControl w:val="0"/>
        <w:autoSpaceDE w:val="0"/>
        <w:autoSpaceDN w:val="0"/>
        <w:adjustRightInd w:val="0"/>
        <w:spacing w:line="320" w:lineRule="atLeast"/>
        <w:ind w:firstLine="0"/>
        <w:rPr>
          <w:iCs/>
          <w:lang w:val="en-US" w:eastAsia="vi-VN" w:bidi="vi-VN"/>
        </w:rPr>
      </w:pPr>
    </w:p>
    <w:p w14:paraId="4D6A0DD1" w14:textId="77777777" w:rsidR="001A56D0" w:rsidRDefault="001A56D0" w:rsidP="008C2F68">
      <w:pPr>
        <w:spacing w:line="320" w:lineRule="atLeast"/>
        <w:ind w:firstLine="0"/>
        <w:rPr>
          <w:b/>
          <w:bCs/>
          <w:iCs/>
          <w:lang w:val="en-US" w:eastAsia="vi-VN" w:bidi="vi-VN"/>
        </w:rPr>
      </w:pPr>
    </w:p>
    <w:p w14:paraId="6BC805E0" w14:textId="77777777" w:rsidR="00F119B4" w:rsidRDefault="00F119B4" w:rsidP="008C2F68">
      <w:pPr>
        <w:spacing w:line="320" w:lineRule="atLeast"/>
        <w:ind w:firstLine="0"/>
        <w:rPr>
          <w:b/>
          <w:bCs/>
          <w:iCs/>
          <w:lang w:val="en-US" w:eastAsia="vi-VN" w:bidi="vi-VN"/>
        </w:rPr>
      </w:pPr>
    </w:p>
    <w:p w14:paraId="6AE71760" w14:textId="77777777" w:rsidR="008C2F68" w:rsidRDefault="008C2F68" w:rsidP="00BE3020">
      <w:pPr>
        <w:spacing w:line="340" w:lineRule="exact"/>
        <w:ind w:firstLine="0"/>
        <w:rPr>
          <w:b/>
          <w:bCs/>
          <w:iCs/>
          <w:lang w:val="vi-VN" w:eastAsia="vi-VN" w:bidi="vi-VN"/>
        </w:rPr>
        <w:sectPr w:rsidR="008C2F68" w:rsidSect="00624E9D">
          <w:headerReference w:type="default" r:id="rId13"/>
          <w:pgSz w:w="8420" w:h="11907" w:orient="landscape" w:code="9"/>
          <w:pgMar w:top="1134" w:right="1134" w:bottom="1134" w:left="1134" w:header="567" w:footer="567" w:gutter="0"/>
          <w:pgNumType w:start="1"/>
          <w:cols w:space="720"/>
          <w:docGrid w:linePitch="360"/>
        </w:sectPr>
      </w:pPr>
    </w:p>
    <w:p w14:paraId="57B47247" w14:textId="3DE08F52" w:rsidR="00BE3020" w:rsidRPr="00BE3020" w:rsidRDefault="00BE3020" w:rsidP="008C2F68">
      <w:pPr>
        <w:spacing w:line="340" w:lineRule="exact"/>
        <w:ind w:firstLine="0"/>
        <w:jc w:val="center"/>
        <w:rPr>
          <w:b/>
          <w:bCs/>
          <w:iCs/>
          <w:lang w:val="vi-VN" w:eastAsia="vi-VN" w:bidi="vi-VN"/>
        </w:rPr>
      </w:pPr>
      <w:r w:rsidRPr="00BE3020">
        <w:rPr>
          <w:b/>
          <w:bCs/>
          <w:iCs/>
          <w:lang w:val="vi-VN" w:eastAsia="vi-VN" w:bidi="vi-VN"/>
        </w:rPr>
        <w:lastRenderedPageBreak/>
        <w:t>LIST OF PUBLISHED WORKS RESEARCH RESULTS OF THE TOPIC AND THESIS</w:t>
      </w:r>
    </w:p>
    <w:p w14:paraId="409104DB" w14:textId="77777777" w:rsidR="00BE3020" w:rsidRPr="00BE3020" w:rsidRDefault="00BE3020" w:rsidP="00BE3020">
      <w:pPr>
        <w:spacing w:line="340" w:lineRule="exact"/>
        <w:ind w:firstLine="0"/>
        <w:rPr>
          <w:b/>
          <w:iCs/>
          <w:lang w:val="es-ES" w:eastAsia="vi-VN" w:bidi="vi-VN"/>
        </w:rPr>
      </w:pPr>
    </w:p>
    <w:p w14:paraId="16741117" w14:textId="6F863B95" w:rsidR="00BE3020" w:rsidRPr="00BE3020" w:rsidRDefault="00BE3020" w:rsidP="00BE3020">
      <w:pPr>
        <w:numPr>
          <w:ilvl w:val="0"/>
          <w:numId w:val="24"/>
        </w:numPr>
        <w:spacing w:line="340" w:lineRule="exact"/>
        <w:rPr>
          <w:bCs/>
          <w:iCs/>
          <w:lang w:val="vi-VN" w:eastAsia="vi-VN" w:bidi="vi-VN"/>
        </w:rPr>
      </w:pPr>
      <w:bookmarkStart w:id="63" w:name="_Hlk206323153"/>
      <w:bookmarkStart w:id="64" w:name="_Toc181702105"/>
      <w:bookmarkStart w:id="65" w:name="_Toc182203758"/>
      <w:bookmarkStart w:id="66" w:name="_Toc183882383"/>
      <w:r w:rsidRPr="00BE3020">
        <w:rPr>
          <w:iCs/>
          <w:lang w:eastAsia="vi-VN" w:bidi="vi-VN"/>
        </w:rPr>
        <w:t xml:space="preserve">Pham Tien </w:t>
      </w:r>
      <w:proofErr w:type="gramStart"/>
      <w:r w:rsidRPr="00BE3020">
        <w:rPr>
          <w:iCs/>
          <w:lang w:eastAsia="vi-VN" w:bidi="vi-VN"/>
        </w:rPr>
        <w:t xml:space="preserve">Thanh </w:t>
      </w:r>
      <w:r w:rsidRPr="00BE3020">
        <w:rPr>
          <w:iCs/>
          <w:lang w:val="vi-VN" w:eastAsia="vi-VN" w:bidi="vi-VN"/>
        </w:rPr>
        <w:t>,</w:t>
      </w:r>
      <w:proofErr w:type="gramEnd"/>
      <w:r w:rsidRPr="00BE3020">
        <w:rPr>
          <w:iCs/>
          <w:lang w:val="vi-VN" w:eastAsia="vi-VN" w:bidi="vi-VN"/>
        </w:rPr>
        <w:t xml:space="preserve"> </w:t>
      </w:r>
      <w:r w:rsidRPr="00BE3020">
        <w:rPr>
          <w:iCs/>
          <w:lang w:eastAsia="vi-VN" w:bidi="vi-VN"/>
        </w:rPr>
        <w:t xml:space="preserve">Vu Nhat Dinh, Phung Anh Tuan </w:t>
      </w:r>
      <w:r w:rsidRPr="00BE3020">
        <w:rPr>
          <w:iCs/>
          <w:lang w:val="vi-VN" w:eastAsia="vi-VN" w:bidi="vi-VN"/>
        </w:rPr>
        <w:t>(</w:t>
      </w:r>
      <w:proofErr w:type="gramStart"/>
      <w:r w:rsidRPr="00BE3020">
        <w:rPr>
          <w:iCs/>
          <w:lang w:val="vi-VN" w:eastAsia="vi-VN" w:bidi="vi-VN"/>
        </w:rPr>
        <w:t xml:space="preserve">2024 </w:t>
      </w:r>
      <w:r w:rsidRPr="00BE3020">
        <w:rPr>
          <w:iCs/>
          <w:lang w:eastAsia="vi-VN" w:bidi="vi-VN"/>
        </w:rPr>
        <w:t>)</w:t>
      </w:r>
      <w:proofErr w:type="gramEnd"/>
      <w:r w:rsidRPr="00BE3020">
        <w:rPr>
          <w:iCs/>
          <w:lang w:eastAsia="vi-VN" w:bidi="vi-VN"/>
        </w:rPr>
        <w:t xml:space="preserve"> </w:t>
      </w:r>
      <w:r w:rsidRPr="00BE3020">
        <w:rPr>
          <w:iCs/>
          <w:lang w:val="vi-VN" w:eastAsia="vi-VN" w:bidi="vi-VN"/>
        </w:rPr>
        <w:t>.</w:t>
      </w:r>
      <w:r w:rsidRPr="00BE3020">
        <w:rPr>
          <w:iCs/>
          <w:lang w:eastAsia="vi-VN" w:bidi="vi-VN"/>
        </w:rPr>
        <w:t xml:space="preserve"> </w:t>
      </w:r>
      <w:r w:rsidR="00714C28" w:rsidRPr="00714C28">
        <w:rPr>
          <w:iCs/>
          <w:lang w:eastAsia="vi-VN" w:bidi="vi-VN"/>
        </w:rPr>
        <w:t>Study on the femoral mechanical-anatomical angle and posterior condylar angle on computed tomography in Vietnamese adults</w:t>
      </w:r>
      <w:r w:rsidRPr="00BE3020">
        <w:rPr>
          <w:iCs/>
          <w:lang w:val="vi-VN" w:eastAsia="vi-VN" w:bidi="vi-VN"/>
        </w:rPr>
        <w:t xml:space="preserve">. </w:t>
      </w:r>
      <w:bookmarkStart w:id="67" w:name="_Hlk206323458"/>
      <w:r w:rsidRPr="00BE3020">
        <w:rPr>
          <w:i/>
          <w:iCs/>
          <w:lang w:val="vi-VN" w:eastAsia="vi-VN" w:bidi="vi-VN"/>
        </w:rPr>
        <w:t xml:space="preserve">Military Medicine Journal </w:t>
      </w:r>
      <w:bookmarkEnd w:id="67"/>
      <w:r w:rsidRPr="00BE3020">
        <w:rPr>
          <w:i/>
          <w:iCs/>
          <w:lang w:val="vi-VN" w:eastAsia="vi-VN" w:bidi="vi-VN"/>
        </w:rPr>
        <w:t xml:space="preserve">, </w:t>
      </w:r>
      <w:r w:rsidRPr="00BE3020">
        <w:rPr>
          <w:iCs/>
          <w:lang w:val="vi-VN" w:eastAsia="vi-VN" w:bidi="vi-VN"/>
        </w:rPr>
        <w:t>vol. 49, special issue, 128</w:t>
      </w:r>
      <w:r w:rsidRPr="00BE3020">
        <w:rPr>
          <w:iCs/>
          <w:lang w:eastAsia="vi-VN" w:bidi="vi-VN"/>
        </w:rPr>
        <w:t xml:space="preserve"> </w:t>
      </w:r>
      <w:r w:rsidRPr="00BE3020">
        <w:rPr>
          <w:iCs/>
          <w:lang w:val="vi-VN" w:eastAsia="vi-VN" w:bidi="vi-VN"/>
        </w:rPr>
        <w:t>-</w:t>
      </w:r>
      <w:r w:rsidRPr="00BE3020">
        <w:rPr>
          <w:iCs/>
          <w:lang w:eastAsia="vi-VN" w:bidi="vi-VN"/>
        </w:rPr>
        <w:t xml:space="preserve"> </w:t>
      </w:r>
      <w:r w:rsidRPr="00BE3020">
        <w:rPr>
          <w:iCs/>
          <w:lang w:val="vi-VN" w:eastAsia="vi-VN" w:bidi="vi-VN"/>
        </w:rPr>
        <w:t xml:space="preserve">135 </w:t>
      </w:r>
      <w:r w:rsidRPr="00BE3020">
        <w:rPr>
          <w:iCs/>
          <w:lang w:eastAsia="vi-VN" w:bidi="vi-VN"/>
        </w:rPr>
        <w:t>.</w:t>
      </w:r>
    </w:p>
    <w:p w14:paraId="7DC0566D" w14:textId="2A72A4EA" w:rsidR="00BE3020" w:rsidRPr="00BE3020" w:rsidRDefault="00BE3020" w:rsidP="00BE3020">
      <w:pPr>
        <w:numPr>
          <w:ilvl w:val="0"/>
          <w:numId w:val="24"/>
        </w:numPr>
        <w:spacing w:line="340" w:lineRule="exact"/>
        <w:rPr>
          <w:bCs/>
          <w:iCs/>
          <w:lang w:val="vi-VN" w:eastAsia="vi-VN" w:bidi="vi-VN"/>
        </w:rPr>
      </w:pPr>
      <w:bookmarkStart w:id="68" w:name="_Hlk206323319"/>
      <w:r w:rsidRPr="00BE3020">
        <w:rPr>
          <w:iCs/>
          <w:lang w:eastAsia="vi-VN" w:bidi="vi-VN"/>
        </w:rPr>
        <w:t xml:space="preserve">Pham Tien </w:t>
      </w:r>
      <w:proofErr w:type="gramStart"/>
      <w:r w:rsidRPr="00BE3020">
        <w:rPr>
          <w:iCs/>
          <w:lang w:eastAsia="vi-VN" w:bidi="vi-VN"/>
        </w:rPr>
        <w:t xml:space="preserve">Thanh </w:t>
      </w:r>
      <w:r w:rsidRPr="00BE3020">
        <w:rPr>
          <w:iCs/>
          <w:lang w:val="vi-VN" w:eastAsia="vi-VN" w:bidi="vi-VN"/>
        </w:rPr>
        <w:t>,</w:t>
      </w:r>
      <w:proofErr w:type="gramEnd"/>
      <w:r w:rsidRPr="00BE3020">
        <w:rPr>
          <w:iCs/>
          <w:lang w:val="vi-VN" w:eastAsia="vi-VN" w:bidi="vi-VN"/>
        </w:rPr>
        <w:t xml:space="preserve"> </w:t>
      </w:r>
      <w:r w:rsidRPr="00BE3020">
        <w:rPr>
          <w:iCs/>
          <w:lang w:eastAsia="vi-VN" w:bidi="vi-VN"/>
        </w:rPr>
        <w:t xml:space="preserve">Vu Nhat </w:t>
      </w:r>
      <w:proofErr w:type="gramStart"/>
      <w:r w:rsidRPr="00BE3020">
        <w:rPr>
          <w:iCs/>
          <w:lang w:eastAsia="vi-VN" w:bidi="vi-VN"/>
        </w:rPr>
        <w:t xml:space="preserve">Dinh </w:t>
      </w:r>
      <w:r w:rsidRPr="00BE3020">
        <w:rPr>
          <w:iCs/>
          <w:lang w:val="vi-VN" w:eastAsia="vi-VN" w:bidi="vi-VN"/>
        </w:rPr>
        <w:t>,</w:t>
      </w:r>
      <w:proofErr w:type="gramEnd"/>
      <w:r w:rsidRPr="00BE3020">
        <w:rPr>
          <w:iCs/>
          <w:lang w:val="vi-VN" w:eastAsia="vi-VN" w:bidi="vi-VN"/>
        </w:rPr>
        <w:t xml:space="preserve"> </w:t>
      </w:r>
      <w:r w:rsidRPr="00BE3020">
        <w:rPr>
          <w:iCs/>
          <w:lang w:eastAsia="vi-VN" w:bidi="vi-VN"/>
        </w:rPr>
        <w:t xml:space="preserve">Vu Anh Dung, Phung Anh Tuan </w:t>
      </w:r>
      <w:r w:rsidRPr="00BE3020">
        <w:rPr>
          <w:iCs/>
          <w:lang w:val="vi-VN" w:eastAsia="vi-VN" w:bidi="vi-VN"/>
        </w:rPr>
        <w:t xml:space="preserve">(2025). </w:t>
      </w:r>
      <w:bookmarkEnd w:id="63"/>
      <w:bookmarkEnd w:id="68"/>
      <w:r w:rsidR="00714C28" w:rsidRPr="00714C28">
        <w:rPr>
          <w:iCs/>
          <w:lang w:eastAsia="vi-VN" w:bidi="vi-VN"/>
        </w:rPr>
        <w:t>Study on some anatomical features of lower limb on computed tomography</w:t>
      </w:r>
      <w:r w:rsidRPr="00BE3020">
        <w:rPr>
          <w:iCs/>
          <w:lang w:val="vi-VN" w:eastAsia="vi-VN" w:bidi="vi-VN"/>
        </w:rPr>
        <w:t xml:space="preserve">. </w:t>
      </w:r>
      <w:r w:rsidRPr="00BE3020">
        <w:rPr>
          <w:iCs/>
          <w:lang w:eastAsia="vi-VN" w:bidi="vi-VN"/>
        </w:rPr>
        <w:t xml:space="preserve">Medical </w:t>
      </w:r>
      <w:r w:rsidRPr="00BE3020">
        <w:rPr>
          <w:bCs/>
          <w:i/>
          <w:iCs/>
          <w:lang w:val="vi-VN" w:eastAsia="vi-VN" w:bidi="vi-VN"/>
        </w:rPr>
        <w:t>Magazine</w:t>
      </w:r>
      <w:r w:rsidRPr="00BE3020">
        <w:rPr>
          <w:i/>
          <w:iCs/>
          <w:lang w:val="vi-VN" w:eastAsia="vi-VN" w:bidi="vi-VN"/>
        </w:rPr>
        <w:t>​</w:t>
      </w:r>
      <w:r w:rsidRPr="00BE3020">
        <w:rPr>
          <w:bCs/>
          <w:i/>
          <w:iCs/>
          <w:lang w:val="vi-VN" w:eastAsia="vi-VN" w:bidi="vi-VN"/>
        </w:rPr>
        <w:t xml:space="preserve"> </w:t>
      </w:r>
      <w:r w:rsidRPr="00BE3020">
        <w:rPr>
          <w:bCs/>
          <w:i/>
          <w:iCs/>
          <w:lang w:eastAsia="vi-VN" w:bidi="vi-VN"/>
        </w:rPr>
        <w:t>medicine forest sieve</w:t>
      </w:r>
      <w:r w:rsidRPr="00BE3020">
        <w:rPr>
          <w:bCs/>
          <w:i/>
          <w:iCs/>
          <w:lang w:val="vi-VN" w:eastAsia="vi-VN" w:bidi="vi-VN"/>
        </w:rPr>
        <w:t xml:space="preserve"> </w:t>
      </w:r>
      <w:bookmarkEnd w:id="64"/>
      <w:bookmarkEnd w:id="65"/>
      <w:proofErr w:type="gramStart"/>
      <w:r w:rsidRPr="00BE3020">
        <w:rPr>
          <w:bCs/>
          <w:i/>
          <w:iCs/>
          <w:lang w:eastAsia="vi-VN" w:bidi="vi-VN"/>
        </w:rPr>
        <w:t xml:space="preserve">108 </w:t>
      </w:r>
      <w:bookmarkEnd w:id="66"/>
      <w:r w:rsidRPr="00BE3020">
        <w:rPr>
          <w:bCs/>
          <w:i/>
          <w:iCs/>
          <w:lang w:eastAsia="vi-VN" w:bidi="vi-VN"/>
        </w:rPr>
        <w:t>,</w:t>
      </w:r>
      <w:proofErr w:type="gramEnd"/>
      <w:r w:rsidRPr="00BE3020">
        <w:rPr>
          <w:bCs/>
          <w:i/>
          <w:iCs/>
          <w:lang w:eastAsia="vi-VN" w:bidi="vi-VN"/>
        </w:rPr>
        <w:t xml:space="preserve"> </w:t>
      </w:r>
      <w:r w:rsidRPr="00BE3020">
        <w:rPr>
          <w:bCs/>
          <w:iCs/>
          <w:lang w:eastAsia="vi-VN" w:bidi="vi-VN"/>
        </w:rPr>
        <w:t>20(5): 135 – 139.</w:t>
      </w:r>
    </w:p>
    <w:p w14:paraId="56C080D8" w14:textId="1BCADF8B" w:rsidR="00BE3020" w:rsidRPr="00BE3020" w:rsidRDefault="00BE3020" w:rsidP="00BE3020">
      <w:pPr>
        <w:numPr>
          <w:ilvl w:val="0"/>
          <w:numId w:val="24"/>
        </w:numPr>
        <w:spacing w:line="340" w:lineRule="exact"/>
        <w:rPr>
          <w:iCs/>
          <w:lang w:val="vi-VN" w:eastAsia="vi-VN" w:bidi="vi-VN"/>
        </w:rPr>
      </w:pPr>
      <w:bookmarkStart w:id="69" w:name="_Toc181702106"/>
      <w:bookmarkStart w:id="70" w:name="_Toc182203759"/>
      <w:bookmarkStart w:id="71" w:name="_Toc183882384"/>
      <w:r w:rsidRPr="00BE3020">
        <w:rPr>
          <w:iCs/>
          <w:lang w:eastAsia="vi-VN" w:bidi="vi-VN"/>
        </w:rPr>
        <w:t xml:space="preserve">Pham Tien </w:t>
      </w:r>
      <w:proofErr w:type="gramStart"/>
      <w:r w:rsidRPr="00BE3020">
        <w:rPr>
          <w:iCs/>
          <w:lang w:eastAsia="vi-VN" w:bidi="vi-VN"/>
        </w:rPr>
        <w:t xml:space="preserve">Thanh </w:t>
      </w:r>
      <w:r w:rsidRPr="00BE3020">
        <w:rPr>
          <w:iCs/>
          <w:lang w:val="vi-VN" w:eastAsia="vi-VN" w:bidi="vi-VN"/>
        </w:rPr>
        <w:t>,</w:t>
      </w:r>
      <w:proofErr w:type="gramEnd"/>
      <w:r w:rsidRPr="00BE3020">
        <w:rPr>
          <w:iCs/>
          <w:lang w:val="vi-VN" w:eastAsia="vi-VN" w:bidi="vi-VN"/>
        </w:rPr>
        <w:t xml:space="preserve"> </w:t>
      </w:r>
      <w:r w:rsidRPr="00BE3020">
        <w:rPr>
          <w:iCs/>
          <w:lang w:eastAsia="vi-VN" w:bidi="vi-VN"/>
        </w:rPr>
        <w:t xml:space="preserve">Vu Nhat Dinh, Phung Anh Tuan, Vu Anh Dung </w:t>
      </w:r>
      <w:r w:rsidRPr="00BE3020">
        <w:rPr>
          <w:iCs/>
          <w:lang w:val="vi-VN" w:eastAsia="vi-VN" w:bidi="vi-VN"/>
        </w:rPr>
        <w:t xml:space="preserve">(2025). </w:t>
      </w:r>
      <w:r w:rsidR="00714C28">
        <w:rPr>
          <w:iCs/>
          <w:lang w:eastAsia="vi-VN" w:bidi="vi-VN"/>
        </w:rPr>
        <w:t>E</w:t>
      </w:r>
      <w:r w:rsidR="00714C28" w:rsidRPr="00714C28">
        <w:rPr>
          <w:iCs/>
          <w:lang w:eastAsia="vi-VN" w:bidi="vi-VN"/>
        </w:rPr>
        <w:t xml:space="preserve">valuate </w:t>
      </w:r>
      <w:r w:rsidR="00714C28">
        <w:rPr>
          <w:iCs/>
          <w:lang w:eastAsia="vi-VN" w:bidi="vi-VN"/>
        </w:rPr>
        <w:t xml:space="preserve">of </w:t>
      </w:r>
      <w:r w:rsidR="00714C28" w:rsidRPr="00714C28">
        <w:rPr>
          <w:iCs/>
          <w:lang w:eastAsia="vi-VN" w:bidi="vi-VN"/>
        </w:rPr>
        <w:t xml:space="preserve">the results of mechanical </w:t>
      </w:r>
      <w:proofErr w:type="gramStart"/>
      <w:r w:rsidR="00714C28" w:rsidRPr="00714C28">
        <w:rPr>
          <w:iCs/>
          <w:lang w:eastAsia="vi-VN" w:bidi="vi-VN"/>
        </w:rPr>
        <w:t xml:space="preserve">alignment </w:t>
      </w:r>
      <w:r w:rsidR="00714C28">
        <w:rPr>
          <w:iCs/>
          <w:lang w:eastAsia="vi-VN" w:bidi="vi-VN"/>
        </w:rPr>
        <w:t xml:space="preserve"> application</w:t>
      </w:r>
      <w:proofErr w:type="gramEnd"/>
      <w:r w:rsidR="00714C28">
        <w:rPr>
          <w:iCs/>
          <w:lang w:eastAsia="vi-VN" w:bidi="vi-VN"/>
        </w:rPr>
        <w:t xml:space="preserve"> in </w:t>
      </w:r>
      <w:r w:rsidR="00714C28" w:rsidRPr="00714C28">
        <w:rPr>
          <w:iCs/>
          <w:lang w:eastAsia="vi-VN" w:bidi="vi-VN"/>
        </w:rPr>
        <w:t>knee replacement surgery</w:t>
      </w:r>
      <w:r w:rsidRPr="00BE3020">
        <w:rPr>
          <w:iCs/>
          <w:lang w:val="vi-VN" w:eastAsia="vi-VN" w:bidi="vi-VN"/>
        </w:rPr>
        <w:t xml:space="preserve">. </w:t>
      </w:r>
      <w:bookmarkEnd w:id="69"/>
      <w:bookmarkEnd w:id="70"/>
      <w:bookmarkEnd w:id="71"/>
      <w:r w:rsidRPr="00BE3020">
        <w:rPr>
          <w:i/>
          <w:iCs/>
          <w:lang w:val="vi-VN" w:eastAsia="vi-VN" w:bidi="vi-VN"/>
        </w:rPr>
        <w:t xml:space="preserve">Military Medicine Journal </w:t>
      </w:r>
      <w:r w:rsidRPr="00BE3020">
        <w:rPr>
          <w:i/>
          <w:iCs/>
          <w:lang w:eastAsia="vi-VN" w:bidi="vi-VN"/>
        </w:rPr>
        <w:t xml:space="preserve">, </w:t>
      </w:r>
      <w:r w:rsidRPr="00BE3020">
        <w:rPr>
          <w:iCs/>
          <w:lang w:eastAsia="vi-VN" w:bidi="vi-VN"/>
        </w:rPr>
        <w:t>50(7): 249 – 257.</w:t>
      </w:r>
    </w:p>
    <w:p w14:paraId="3904ABCF" w14:textId="77777777" w:rsidR="00BE3020" w:rsidRDefault="00BE3020" w:rsidP="00BE3020">
      <w:pPr>
        <w:spacing w:line="340" w:lineRule="exact"/>
        <w:ind w:firstLine="0"/>
        <w:rPr>
          <w:iCs/>
          <w:lang w:eastAsia="vi-VN" w:bidi="vi-VN"/>
        </w:rPr>
      </w:pPr>
    </w:p>
    <w:p w14:paraId="46E80F7D" w14:textId="77777777" w:rsidR="00BE3020" w:rsidRPr="00BE3020" w:rsidRDefault="00BE3020" w:rsidP="00BE3020">
      <w:pPr>
        <w:spacing w:line="340" w:lineRule="exact"/>
        <w:ind w:firstLine="0"/>
        <w:rPr>
          <w:iCs/>
          <w:lang w:eastAsia="vi-VN" w:bidi="vi-VN"/>
        </w:rPr>
      </w:pPr>
    </w:p>
    <w:p w14:paraId="7A8BC372" w14:textId="281B8295" w:rsidR="00A61168" w:rsidRPr="00BE3020" w:rsidRDefault="00A61168" w:rsidP="00BE3020">
      <w:pPr>
        <w:spacing w:line="340" w:lineRule="exact"/>
        <w:ind w:firstLine="0"/>
        <w:rPr>
          <w:iCs/>
          <w:lang w:eastAsia="vi-VN" w:bidi="vi-VN"/>
        </w:rPr>
      </w:pPr>
    </w:p>
    <w:sectPr w:rsidR="00A61168" w:rsidRPr="00BE3020" w:rsidSect="00624E9D">
      <w:headerReference w:type="default" r:id="rId14"/>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32D4B" w14:textId="77777777" w:rsidR="004B42BB" w:rsidRDefault="004B42BB" w:rsidP="00E75B07">
      <w:r>
        <w:separator/>
      </w:r>
    </w:p>
  </w:endnote>
  <w:endnote w:type="continuationSeparator" w:id="0">
    <w:p w14:paraId="75A68417" w14:textId="77777777" w:rsidR="004B42BB" w:rsidRDefault="004B42BB"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1E0AA" w14:textId="77777777" w:rsidR="004B42BB" w:rsidRDefault="004B42BB" w:rsidP="00E75B07">
      <w:r>
        <w:separator/>
      </w:r>
    </w:p>
  </w:footnote>
  <w:footnote w:type="continuationSeparator" w:id="0">
    <w:p w14:paraId="3FB80157" w14:textId="77777777" w:rsidR="004B42BB" w:rsidRDefault="004B42BB"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2699" w14:textId="0F8A7648" w:rsidR="008C2F68" w:rsidRDefault="008C2F68">
    <w:pPr>
      <w:pStyle w:val="Header"/>
      <w:jc w:val="center"/>
    </w:pPr>
  </w:p>
  <w:p w14:paraId="2666B4D9" w14:textId="2168F67D" w:rsidR="00624E9D" w:rsidRPr="00146776" w:rsidRDefault="00624E9D" w:rsidP="008C2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681526"/>
      <w:docPartObj>
        <w:docPartGallery w:val="Page Numbers (Top of Page)"/>
        <w:docPartUnique/>
      </w:docPartObj>
    </w:sdtPr>
    <w:sdtEndPr>
      <w:rPr>
        <w:noProof/>
      </w:rPr>
    </w:sdtEndPr>
    <w:sdtContent>
      <w:p w14:paraId="1C315ED3" w14:textId="4FA365A0" w:rsidR="008C2F68" w:rsidRDefault="008C2F68" w:rsidP="008C2F68">
        <w:pPr>
          <w:pStyle w:val="Header"/>
          <w:ind w:firstLine="0"/>
          <w:jc w:val="center"/>
        </w:pPr>
        <w:r>
          <w:fldChar w:fldCharType="begin"/>
        </w:r>
        <w:r>
          <w:instrText xml:space="preserve"> PAGE   \* MERGEFORMAT </w:instrText>
        </w:r>
        <w:r>
          <w:fldChar w:fldCharType="separate"/>
        </w:r>
        <w:r w:rsidR="00E97A09">
          <w:rPr>
            <w:noProof/>
          </w:rPr>
          <w:t>20</w:t>
        </w:r>
        <w:r>
          <w:rPr>
            <w:noProof/>
          </w:rPr>
          <w:fldChar w:fldCharType="end"/>
        </w:r>
      </w:p>
    </w:sdtContent>
  </w:sdt>
  <w:p w14:paraId="2D0F7E46" w14:textId="77777777" w:rsidR="008C2F68" w:rsidRPr="00146776" w:rsidRDefault="008C2F68" w:rsidP="008C2F6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C942" w14:textId="03C76E4B" w:rsidR="008C2F68" w:rsidRDefault="008C2F68" w:rsidP="008C2F68">
    <w:pPr>
      <w:pStyle w:val="Header"/>
      <w:ind w:firstLine="0"/>
      <w:jc w:val="center"/>
    </w:pPr>
  </w:p>
  <w:p w14:paraId="7E01CCED" w14:textId="77777777" w:rsidR="008C2F68" w:rsidRPr="00146776" w:rsidRDefault="008C2F68" w:rsidP="008C2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7625FF"/>
    <w:multiLevelType w:val="hybridMultilevel"/>
    <w:tmpl w:val="6FD239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5F6FBF"/>
    <w:multiLevelType w:val="hybridMultilevel"/>
    <w:tmpl w:val="1F4C0E26"/>
    <w:lvl w:ilvl="0" w:tplc="2C94B372">
      <w:start w:val="1"/>
      <w:numFmt w:val="decimal"/>
      <w:lvlText w:val="%1."/>
      <w:lvlJc w:val="left"/>
      <w:pPr>
        <w:ind w:left="36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A67B2C"/>
    <w:multiLevelType w:val="hybridMultilevel"/>
    <w:tmpl w:val="7430E252"/>
    <w:lvl w:ilvl="0" w:tplc="084A509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1458639">
    <w:abstractNumId w:val="6"/>
  </w:num>
  <w:num w:numId="2" w16cid:durableId="114520754">
    <w:abstractNumId w:val="16"/>
  </w:num>
  <w:num w:numId="3" w16cid:durableId="1455709258">
    <w:abstractNumId w:val="1"/>
  </w:num>
  <w:num w:numId="4" w16cid:durableId="2026247770">
    <w:abstractNumId w:val="8"/>
  </w:num>
  <w:num w:numId="5" w16cid:durableId="1828745735">
    <w:abstractNumId w:val="2"/>
  </w:num>
  <w:num w:numId="6" w16cid:durableId="1926769570">
    <w:abstractNumId w:val="10"/>
  </w:num>
  <w:num w:numId="7" w16cid:durableId="1329670188">
    <w:abstractNumId w:val="5"/>
  </w:num>
  <w:num w:numId="8" w16cid:durableId="1231650418">
    <w:abstractNumId w:val="17"/>
  </w:num>
  <w:num w:numId="9" w16cid:durableId="1821532594">
    <w:abstractNumId w:val="7"/>
  </w:num>
  <w:num w:numId="10" w16cid:durableId="1035347787">
    <w:abstractNumId w:val="3"/>
  </w:num>
  <w:num w:numId="11" w16cid:durableId="1256017382">
    <w:abstractNumId w:val="19"/>
  </w:num>
  <w:num w:numId="12" w16cid:durableId="1206541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8227565">
    <w:abstractNumId w:val="0"/>
  </w:num>
  <w:num w:numId="14" w16cid:durableId="764543122">
    <w:abstractNumId w:val="12"/>
  </w:num>
  <w:num w:numId="15" w16cid:durableId="545526813">
    <w:abstractNumId w:val="15"/>
  </w:num>
  <w:num w:numId="16" w16cid:durableId="976491984">
    <w:abstractNumId w:val="10"/>
    <w:lvlOverride w:ilvl="0">
      <w:startOverride w:val="2"/>
    </w:lvlOverride>
    <w:lvlOverride w:ilvl="1">
      <w:startOverride w:val="1"/>
    </w:lvlOverride>
  </w:num>
  <w:num w:numId="17" w16cid:durableId="1825926705">
    <w:abstractNumId w:val="20"/>
  </w:num>
  <w:num w:numId="18" w16cid:durableId="631208840">
    <w:abstractNumId w:val="18"/>
  </w:num>
  <w:num w:numId="19" w16cid:durableId="1417358973">
    <w:abstractNumId w:val="11"/>
  </w:num>
  <w:num w:numId="20" w16cid:durableId="1195388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4899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7600175">
    <w:abstractNumId w:val="21"/>
  </w:num>
  <w:num w:numId="23" w16cid:durableId="613756387">
    <w:abstractNumId w:val="13"/>
  </w:num>
  <w:num w:numId="24" w16cid:durableId="484664071">
    <w:abstractNumId w:val="4"/>
  </w:num>
  <w:num w:numId="25" w16cid:durableId="438256250">
    <w:abstractNumId w:val="9"/>
  </w:num>
  <w:num w:numId="26" w16cid:durableId="205052109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defaultTabStop w:val="72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753"/>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6E"/>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5A6"/>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B80"/>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5F62"/>
    <w:rsid w:val="00036092"/>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0E"/>
    <w:rsid w:val="00037BA0"/>
    <w:rsid w:val="00037F61"/>
    <w:rsid w:val="0004002D"/>
    <w:rsid w:val="0004008B"/>
    <w:rsid w:val="000403C0"/>
    <w:rsid w:val="00040453"/>
    <w:rsid w:val="00040559"/>
    <w:rsid w:val="00040862"/>
    <w:rsid w:val="00040AF1"/>
    <w:rsid w:val="00040E6C"/>
    <w:rsid w:val="000410B7"/>
    <w:rsid w:val="000413E1"/>
    <w:rsid w:val="0004143B"/>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976"/>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7FA"/>
    <w:rsid w:val="00050909"/>
    <w:rsid w:val="00050AC3"/>
    <w:rsid w:val="0005111B"/>
    <w:rsid w:val="0005117F"/>
    <w:rsid w:val="00051346"/>
    <w:rsid w:val="00051903"/>
    <w:rsid w:val="00051BB1"/>
    <w:rsid w:val="00051DD6"/>
    <w:rsid w:val="00051E5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5B4"/>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47D"/>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20"/>
    <w:rsid w:val="0006643E"/>
    <w:rsid w:val="0006665D"/>
    <w:rsid w:val="00066669"/>
    <w:rsid w:val="000666D7"/>
    <w:rsid w:val="00066E1B"/>
    <w:rsid w:val="00066EBA"/>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9AB"/>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50"/>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DA8"/>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E8B"/>
    <w:rsid w:val="000A6F1D"/>
    <w:rsid w:val="000A7046"/>
    <w:rsid w:val="000A7256"/>
    <w:rsid w:val="000A73BE"/>
    <w:rsid w:val="000A7412"/>
    <w:rsid w:val="000A74D2"/>
    <w:rsid w:val="000A764F"/>
    <w:rsid w:val="000A76F6"/>
    <w:rsid w:val="000A770E"/>
    <w:rsid w:val="000A7926"/>
    <w:rsid w:val="000A7C35"/>
    <w:rsid w:val="000A7D01"/>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96F"/>
    <w:rsid w:val="000C4C70"/>
    <w:rsid w:val="000C4EED"/>
    <w:rsid w:val="000C5169"/>
    <w:rsid w:val="000C517A"/>
    <w:rsid w:val="000C5373"/>
    <w:rsid w:val="000C53A6"/>
    <w:rsid w:val="000C57F9"/>
    <w:rsid w:val="000C58AF"/>
    <w:rsid w:val="000C5A11"/>
    <w:rsid w:val="000C5B28"/>
    <w:rsid w:val="000C5C09"/>
    <w:rsid w:val="000C5C5B"/>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9FD"/>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BDA"/>
    <w:rsid w:val="000D6EC7"/>
    <w:rsid w:val="000D71A0"/>
    <w:rsid w:val="000D71BB"/>
    <w:rsid w:val="000D71F7"/>
    <w:rsid w:val="000D7284"/>
    <w:rsid w:val="000D7288"/>
    <w:rsid w:val="000D729E"/>
    <w:rsid w:val="000D739B"/>
    <w:rsid w:val="000D75F0"/>
    <w:rsid w:val="000D7758"/>
    <w:rsid w:val="000D7885"/>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3C30"/>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774"/>
    <w:rsid w:val="000E594A"/>
    <w:rsid w:val="000E5B56"/>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A0"/>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94"/>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5F8"/>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47E"/>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D41"/>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A59"/>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135"/>
    <w:rsid w:val="0013744D"/>
    <w:rsid w:val="001375C7"/>
    <w:rsid w:val="0013791D"/>
    <w:rsid w:val="001401AE"/>
    <w:rsid w:val="001402D4"/>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7F9"/>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7B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AC5"/>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AE"/>
    <w:rsid w:val="001A3FB5"/>
    <w:rsid w:val="001A4213"/>
    <w:rsid w:val="001A4273"/>
    <w:rsid w:val="001A45DC"/>
    <w:rsid w:val="001A46DF"/>
    <w:rsid w:val="001A494D"/>
    <w:rsid w:val="001A4B63"/>
    <w:rsid w:val="001A4CB8"/>
    <w:rsid w:val="001A4CBF"/>
    <w:rsid w:val="001A4E9F"/>
    <w:rsid w:val="001A528A"/>
    <w:rsid w:val="001A56D0"/>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DAB"/>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82C"/>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15D"/>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2E"/>
    <w:rsid w:val="001B735C"/>
    <w:rsid w:val="001B7555"/>
    <w:rsid w:val="001B7974"/>
    <w:rsid w:val="001B7CCC"/>
    <w:rsid w:val="001B7D2A"/>
    <w:rsid w:val="001B7EB2"/>
    <w:rsid w:val="001C0393"/>
    <w:rsid w:val="001C042B"/>
    <w:rsid w:val="001C073C"/>
    <w:rsid w:val="001C0A0E"/>
    <w:rsid w:val="001C0BE9"/>
    <w:rsid w:val="001C0C7A"/>
    <w:rsid w:val="001C0DA0"/>
    <w:rsid w:val="001C1375"/>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1FF"/>
    <w:rsid w:val="001C53AD"/>
    <w:rsid w:val="001C53B4"/>
    <w:rsid w:val="001C561F"/>
    <w:rsid w:val="001C5CD0"/>
    <w:rsid w:val="001C5E9C"/>
    <w:rsid w:val="001C5F44"/>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4F0"/>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03F"/>
    <w:rsid w:val="0020216F"/>
    <w:rsid w:val="0020231A"/>
    <w:rsid w:val="00202672"/>
    <w:rsid w:val="002027DA"/>
    <w:rsid w:val="00202808"/>
    <w:rsid w:val="00202DFC"/>
    <w:rsid w:val="00202ED9"/>
    <w:rsid w:val="002031A2"/>
    <w:rsid w:val="002033FD"/>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37"/>
    <w:rsid w:val="00204D4E"/>
    <w:rsid w:val="0020507B"/>
    <w:rsid w:val="00205102"/>
    <w:rsid w:val="00205283"/>
    <w:rsid w:val="00205424"/>
    <w:rsid w:val="00205793"/>
    <w:rsid w:val="00205AE5"/>
    <w:rsid w:val="00205BDC"/>
    <w:rsid w:val="00205CCD"/>
    <w:rsid w:val="00205CDC"/>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ABD"/>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A68"/>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0A5"/>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2B"/>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A8C"/>
    <w:rsid w:val="00243E13"/>
    <w:rsid w:val="00243EBD"/>
    <w:rsid w:val="00243F8A"/>
    <w:rsid w:val="002440C2"/>
    <w:rsid w:val="002442DD"/>
    <w:rsid w:val="00244322"/>
    <w:rsid w:val="00244525"/>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D7A"/>
    <w:rsid w:val="00280FF1"/>
    <w:rsid w:val="00281133"/>
    <w:rsid w:val="002811C2"/>
    <w:rsid w:val="00281218"/>
    <w:rsid w:val="00281236"/>
    <w:rsid w:val="0028145E"/>
    <w:rsid w:val="00281653"/>
    <w:rsid w:val="00281663"/>
    <w:rsid w:val="002817FE"/>
    <w:rsid w:val="002819AA"/>
    <w:rsid w:val="002819DE"/>
    <w:rsid w:val="00281A6C"/>
    <w:rsid w:val="00282014"/>
    <w:rsid w:val="002820C8"/>
    <w:rsid w:val="002820CF"/>
    <w:rsid w:val="00282125"/>
    <w:rsid w:val="00282201"/>
    <w:rsid w:val="0028229F"/>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43"/>
    <w:rsid w:val="00287EB6"/>
    <w:rsid w:val="002901C0"/>
    <w:rsid w:val="00290203"/>
    <w:rsid w:val="00290678"/>
    <w:rsid w:val="002908C7"/>
    <w:rsid w:val="00290998"/>
    <w:rsid w:val="00290B62"/>
    <w:rsid w:val="00290DBA"/>
    <w:rsid w:val="00290DED"/>
    <w:rsid w:val="00290E2F"/>
    <w:rsid w:val="00290E91"/>
    <w:rsid w:val="00290EEB"/>
    <w:rsid w:val="00291200"/>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8B1"/>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D02"/>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775"/>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49D"/>
    <w:rsid w:val="002C477B"/>
    <w:rsid w:val="002C4AA0"/>
    <w:rsid w:val="002C4ADD"/>
    <w:rsid w:val="002C4BAF"/>
    <w:rsid w:val="002C4C48"/>
    <w:rsid w:val="002C502B"/>
    <w:rsid w:val="002C5305"/>
    <w:rsid w:val="002C5402"/>
    <w:rsid w:val="002C54D8"/>
    <w:rsid w:val="002C57C5"/>
    <w:rsid w:val="002C5911"/>
    <w:rsid w:val="002C597C"/>
    <w:rsid w:val="002C5A37"/>
    <w:rsid w:val="002C5A9F"/>
    <w:rsid w:val="002C5C70"/>
    <w:rsid w:val="002C5CB2"/>
    <w:rsid w:val="002C5F63"/>
    <w:rsid w:val="002C61BC"/>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64C"/>
    <w:rsid w:val="002D0819"/>
    <w:rsid w:val="002D0977"/>
    <w:rsid w:val="002D0AAE"/>
    <w:rsid w:val="002D0B25"/>
    <w:rsid w:val="002D0BDA"/>
    <w:rsid w:val="002D0C3C"/>
    <w:rsid w:val="002D0CE3"/>
    <w:rsid w:val="002D0E72"/>
    <w:rsid w:val="002D0FE5"/>
    <w:rsid w:val="002D10AD"/>
    <w:rsid w:val="002D1202"/>
    <w:rsid w:val="002D12A0"/>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3E"/>
    <w:rsid w:val="002D73E3"/>
    <w:rsid w:val="002D793C"/>
    <w:rsid w:val="002D7BD2"/>
    <w:rsid w:val="002D7C40"/>
    <w:rsid w:val="002D7C9C"/>
    <w:rsid w:val="002D7CDA"/>
    <w:rsid w:val="002D7FA6"/>
    <w:rsid w:val="002E018B"/>
    <w:rsid w:val="002E05AE"/>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59"/>
    <w:rsid w:val="002E49B1"/>
    <w:rsid w:val="002E4A88"/>
    <w:rsid w:val="002E4AAA"/>
    <w:rsid w:val="002E4BCD"/>
    <w:rsid w:val="002E4C17"/>
    <w:rsid w:val="002E4D57"/>
    <w:rsid w:val="002E52A1"/>
    <w:rsid w:val="002E5577"/>
    <w:rsid w:val="002E5799"/>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0D42"/>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1E0"/>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704"/>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41B"/>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05C"/>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59F"/>
    <w:rsid w:val="00351A27"/>
    <w:rsid w:val="00351B2F"/>
    <w:rsid w:val="00351CD4"/>
    <w:rsid w:val="00351E1D"/>
    <w:rsid w:val="00352095"/>
    <w:rsid w:val="00352157"/>
    <w:rsid w:val="00352243"/>
    <w:rsid w:val="0035230D"/>
    <w:rsid w:val="003523CA"/>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5D6D"/>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0D3"/>
    <w:rsid w:val="0037724F"/>
    <w:rsid w:val="003774A9"/>
    <w:rsid w:val="003774ED"/>
    <w:rsid w:val="00377AC8"/>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39A"/>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CFA"/>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9D9"/>
    <w:rsid w:val="00397D3A"/>
    <w:rsid w:val="00397D4C"/>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32"/>
    <w:rsid w:val="003A6B4F"/>
    <w:rsid w:val="003A7065"/>
    <w:rsid w:val="003A71FE"/>
    <w:rsid w:val="003A7339"/>
    <w:rsid w:val="003A73BD"/>
    <w:rsid w:val="003A769C"/>
    <w:rsid w:val="003A77CB"/>
    <w:rsid w:val="003A7B5F"/>
    <w:rsid w:val="003A7C3C"/>
    <w:rsid w:val="003A7D52"/>
    <w:rsid w:val="003A7EE7"/>
    <w:rsid w:val="003A7F91"/>
    <w:rsid w:val="003B006C"/>
    <w:rsid w:val="003B01D0"/>
    <w:rsid w:val="003B0267"/>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DAE"/>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82E"/>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48D"/>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07"/>
    <w:rsid w:val="00401E47"/>
    <w:rsid w:val="00401F16"/>
    <w:rsid w:val="00401F48"/>
    <w:rsid w:val="00401F5A"/>
    <w:rsid w:val="00401F6C"/>
    <w:rsid w:val="004020A8"/>
    <w:rsid w:val="004020DA"/>
    <w:rsid w:val="0040213C"/>
    <w:rsid w:val="004021DD"/>
    <w:rsid w:val="004021F7"/>
    <w:rsid w:val="00402217"/>
    <w:rsid w:val="004024D1"/>
    <w:rsid w:val="004028A2"/>
    <w:rsid w:val="00402925"/>
    <w:rsid w:val="00402C19"/>
    <w:rsid w:val="00402C6D"/>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A2B"/>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AB3"/>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826"/>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E95"/>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8EF"/>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6D"/>
    <w:rsid w:val="004545D6"/>
    <w:rsid w:val="0045460F"/>
    <w:rsid w:val="004548FA"/>
    <w:rsid w:val="00454B04"/>
    <w:rsid w:val="00454B14"/>
    <w:rsid w:val="00454C20"/>
    <w:rsid w:val="00454D2F"/>
    <w:rsid w:val="00454F56"/>
    <w:rsid w:val="00454FD7"/>
    <w:rsid w:val="004550DD"/>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78"/>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5D"/>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231"/>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0C8"/>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85A"/>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2BB"/>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CAB"/>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602"/>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6E0"/>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20B"/>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8F5"/>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87"/>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1E0"/>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2"/>
    <w:rsid w:val="0056076F"/>
    <w:rsid w:val="00560877"/>
    <w:rsid w:val="00560949"/>
    <w:rsid w:val="00560B67"/>
    <w:rsid w:val="00560E85"/>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BC4"/>
    <w:rsid w:val="00562C72"/>
    <w:rsid w:val="00562DD5"/>
    <w:rsid w:val="005632B8"/>
    <w:rsid w:val="005632E1"/>
    <w:rsid w:val="0056335D"/>
    <w:rsid w:val="005634B6"/>
    <w:rsid w:val="0056364C"/>
    <w:rsid w:val="00563650"/>
    <w:rsid w:val="00563706"/>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24A"/>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96"/>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A0"/>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9DC"/>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B3"/>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BB3"/>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EFA"/>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02"/>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3DC"/>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30E"/>
    <w:rsid w:val="005C751F"/>
    <w:rsid w:val="005C76A6"/>
    <w:rsid w:val="005C7793"/>
    <w:rsid w:val="005C7C05"/>
    <w:rsid w:val="005C7EAA"/>
    <w:rsid w:val="005D01C2"/>
    <w:rsid w:val="005D036E"/>
    <w:rsid w:val="005D04F1"/>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75"/>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3FB"/>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712"/>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3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5F5"/>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55"/>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B70"/>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BA9"/>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822"/>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A4"/>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3"/>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5F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C6C"/>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2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2FFC"/>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713"/>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89B"/>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595"/>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6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050"/>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B18"/>
    <w:rsid w:val="006F0EE1"/>
    <w:rsid w:val="006F10D4"/>
    <w:rsid w:val="006F1233"/>
    <w:rsid w:val="006F12D6"/>
    <w:rsid w:val="006F132D"/>
    <w:rsid w:val="006F13FF"/>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CE"/>
    <w:rsid w:val="006F32E3"/>
    <w:rsid w:val="006F3306"/>
    <w:rsid w:val="006F3494"/>
    <w:rsid w:val="006F356C"/>
    <w:rsid w:val="006F3678"/>
    <w:rsid w:val="006F3704"/>
    <w:rsid w:val="006F37C9"/>
    <w:rsid w:val="006F394E"/>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632"/>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8F6"/>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C28"/>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16"/>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B61"/>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76"/>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1E7"/>
    <w:rsid w:val="00750355"/>
    <w:rsid w:val="00750598"/>
    <w:rsid w:val="0075068A"/>
    <w:rsid w:val="0075095D"/>
    <w:rsid w:val="00750B94"/>
    <w:rsid w:val="00750C18"/>
    <w:rsid w:val="00750CE3"/>
    <w:rsid w:val="00750E0A"/>
    <w:rsid w:val="00750E9F"/>
    <w:rsid w:val="00750F70"/>
    <w:rsid w:val="0075113C"/>
    <w:rsid w:val="0075131B"/>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A58"/>
    <w:rsid w:val="00753FF5"/>
    <w:rsid w:val="007542DF"/>
    <w:rsid w:val="00754548"/>
    <w:rsid w:val="0075457B"/>
    <w:rsid w:val="007546BE"/>
    <w:rsid w:val="00754777"/>
    <w:rsid w:val="00754794"/>
    <w:rsid w:val="007547A0"/>
    <w:rsid w:val="007548D6"/>
    <w:rsid w:val="0075497D"/>
    <w:rsid w:val="00754A9C"/>
    <w:rsid w:val="00754ABE"/>
    <w:rsid w:val="00754D7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07"/>
    <w:rsid w:val="00766476"/>
    <w:rsid w:val="00766499"/>
    <w:rsid w:val="007666B4"/>
    <w:rsid w:val="00766835"/>
    <w:rsid w:val="00766B83"/>
    <w:rsid w:val="00766CAA"/>
    <w:rsid w:val="00766DCE"/>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827"/>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C82"/>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C02"/>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A01"/>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3FE1"/>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AF1"/>
    <w:rsid w:val="00796C98"/>
    <w:rsid w:val="00796DBA"/>
    <w:rsid w:val="007970B6"/>
    <w:rsid w:val="00797431"/>
    <w:rsid w:val="007974A5"/>
    <w:rsid w:val="0079757B"/>
    <w:rsid w:val="0079780D"/>
    <w:rsid w:val="007979B5"/>
    <w:rsid w:val="00797AD0"/>
    <w:rsid w:val="00797C66"/>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0E94"/>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892"/>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7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6C"/>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222"/>
    <w:rsid w:val="007C0302"/>
    <w:rsid w:val="007C0639"/>
    <w:rsid w:val="007C06DF"/>
    <w:rsid w:val="007C0996"/>
    <w:rsid w:val="007C0C07"/>
    <w:rsid w:val="007C0DB3"/>
    <w:rsid w:val="007C0F5A"/>
    <w:rsid w:val="007C0FF1"/>
    <w:rsid w:val="007C117B"/>
    <w:rsid w:val="007C1258"/>
    <w:rsid w:val="007C12F7"/>
    <w:rsid w:val="007C15D7"/>
    <w:rsid w:val="007C1809"/>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899"/>
    <w:rsid w:val="007D195F"/>
    <w:rsid w:val="007D1B7F"/>
    <w:rsid w:val="007D1E20"/>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11B"/>
    <w:rsid w:val="007E0376"/>
    <w:rsid w:val="007E087D"/>
    <w:rsid w:val="007E0A34"/>
    <w:rsid w:val="007E0BDC"/>
    <w:rsid w:val="007E0C05"/>
    <w:rsid w:val="007E0C65"/>
    <w:rsid w:val="007E0DB7"/>
    <w:rsid w:val="007E0E0C"/>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0C"/>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DE6"/>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302"/>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E04"/>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7BD"/>
    <w:rsid w:val="00812D01"/>
    <w:rsid w:val="00812D82"/>
    <w:rsid w:val="00812E18"/>
    <w:rsid w:val="00812EB4"/>
    <w:rsid w:val="00812EDF"/>
    <w:rsid w:val="0081324F"/>
    <w:rsid w:val="00813323"/>
    <w:rsid w:val="008133E2"/>
    <w:rsid w:val="008133F8"/>
    <w:rsid w:val="008137C3"/>
    <w:rsid w:val="00813CA3"/>
    <w:rsid w:val="00813D8D"/>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C7"/>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93D"/>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E4C"/>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0E"/>
    <w:rsid w:val="0086378E"/>
    <w:rsid w:val="00863B40"/>
    <w:rsid w:val="00863C03"/>
    <w:rsid w:val="00863DF0"/>
    <w:rsid w:val="00863F7F"/>
    <w:rsid w:val="00863FFA"/>
    <w:rsid w:val="0086447D"/>
    <w:rsid w:val="0086461E"/>
    <w:rsid w:val="00864644"/>
    <w:rsid w:val="00864893"/>
    <w:rsid w:val="00864A77"/>
    <w:rsid w:val="00864D0A"/>
    <w:rsid w:val="00864E32"/>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536"/>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CE6"/>
    <w:rsid w:val="00873FB7"/>
    <w:rsid w:val="0087418E"/>
    <w:rsid w:val="0087431D"/>
    <w:rsid w:val="00874728"/>
    <w:rsid w:val="0087475A"/>
    <w:rsid w:val="0087495B"/>
    <w:rsid w:val="008749F0"/>
    <w:rsid w:val="00874A1D"/>
    <w:rsid w:val="00874A39"/>
    <w:rsid w:val="00874B87"/>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9FC"/>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659"/>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AC3"/>
    <w:rsid w:val="008A1BC3"/>
    <w:rsid w:val="008A1BCA"/>
    <w:rsid w:val="008A1E7E"/>
    <w:rsid w:val="008A1F58"/>
    <w:rsid w:val="008A2740"/>
    <w:rsid w:val="008A2A82"/>
    <w:rsid w:val="008A2B66"/>
    <w:rsid w:val="008A2B8D"/>
    <w:rsid w:val="008A3666"/>
    <w:rsid w:val="008A38A9"/>
    <w:rsid w:val="008A3CF5"/>
    <w:rsid w:val="008A3E9A"/>
    <w:rsid w:val="008A3F98"/>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AB9"/>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2F68"/>
    <w:rsid w:val="008C301E"/>
    <w:rsid w:val="008C311B"/>
    <w:rsid w:val="008C35D6"/>
    <w:rsid w:val="008C3708"/>
    <w:rsid w:val="008C3848"/>
    <w:rsid w:val="008C38B1"/>
    <w:rsid w:val="008C3B96"/>
    <w:rsid w:val="008C3C6A"/>
    <w:rsid w:val="008C3CAF"/>
    <w:rsid w:val="008C3CB1"/>
    <w:rsid w:val="008C3DD8"/>
    <w:rsid w:val="008C3E23"/>
    <w:rsid w:val="008C3F32"/>
    <w:rsid w:val="008C402B"/>
    <w:rsid w:val="008C44D0"/>
    <w:rsid w:val="008C4599"/>
    <w:rsid w:val="008C464D"/>
    <w:rsid w:val="008C4770"/>
    <w:rsid w:val="008C478A"/>
    <w:rsid w:val="008C485B"/>
    <w:rsid w:val="008C4930"/>
    <w:rsid w:val="008C49CD"/>
    <w:rsid w:val="008C49DB"/>
    <w:rsid w:val="008C4A17"/>
    <w:rsid w:val="008C4C25"/>
    <w:rsid w:val="008C4D77"/>
    <w:rsid w:val="008C4DD5"/>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025"/>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B12"/>
    <w:rsid w:val="008D2C07"/>
    <w:rsid w:val="008D2D50"/>
    <w:rsid w:val="008D2E30"/>
    <w:rsid w:val="008D2F17"/>
    <w:rsid w:val="008D2F21"/>
    <w:rsid w:val="008D2F60"/>
    <w:rsid w:val="008D3232"/>
    <w:rsid w:val="008D32A1"/>
    <w:rsid w:val="008D37F3"/>
    <w:rsid w:val="008D3947"/>
    <w:rsid w:val="008D3A3D"/>
    <w:rsid w:val="008D3A91"/>
    <w:rsid w:val="008D3C42"/>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9C0"/>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8C7"/>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B66"/>
    <w:rsid w:val="008F2F67"/>
    <w:rsid w:val="008F33AA"/>
    <w:rsid w:val="008F33D9"/>
    <w:rsid w:val="008F36BB"/>
    <w:rsid w:val="008F3735"/>
    <w:rsid w:val="008F3A7D"/>
    <w:rsid w:val="008F3D0D"/>
    <w:rsid w:val="008F3D2E"/>
    <w:rsid w:val="008F4141"/>
    <w:rsid w:val="008F4207"/>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9B"/>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D8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1CB"/>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01"/>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5D"/>
    <w:rsid w:val="009262A6"/>
    <w:rsid w:val="00926730"/>
    <w:rsid w:val="00926E65"/>
    <w:rsid w:val="00927000"/>
    <w:rsid w:val="0092709F"/>
    <w:rsid w:val="00927173"/>
    <w:rsid w:val="009271A6"/>
    <w:rsid w:val="009271D3"/>
    <w:rsid w:val="00927248"/>
    <w:rsid w:val="0092725F"/>
    <w:rsid w:val="009273C5"/>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B0F"/>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0C2"/>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73"/>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AE1"/>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23C"/>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12"/>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EB6"/>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92F"/>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92D"/>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5FD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1D2"/>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45"/>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0D5"/>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E13"/>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CCC"/>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799"/>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52"/>
    <w:rsid w:val="00A04FAD"/>
    <w:rsid w:val="00A04FAE"/>
    <w:rsid w:val="00A05040"/>
    <w:rsid w:val="00A05238"/>
    <w:rsid w:val="00A05381"/>
    <w:rsid w:val="00A0542B"/>
    <w:rsid w:val="00A055BE"/>
    <w:rsid w:val="00A05649"/>
    <w:rsid w:val="00A057FC"/>
    <w:rsid w:val="00A0595E"/>
    <w:rsid w:val="00A05996"/>
    <w:rsid w:val="00A05C9E"/>
    <w:rsid w:val="00A060EB"/>
    <w:rsid w:val="00A0626F"/>
    <w:rsid w:val="00A0638A"/>
    <w:rsid w:val="00A065B2"/>
    <w:rsid w:val="00A06778"/>
    <w:rsid w:val="00A067EC"/>
    <w:rsid w:val="00A06A5E"/>
    <w:rsid w:val="00A06DF5"/>
    <w:rsid w:val="00A06E2D"/>
    <w:rsid w:val="00A06FF7"/>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E11"/>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A67"/>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31"/>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29"/>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4A5"/>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0D92"/>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2EF"/>
    <w:rsid w:val="00A60353"/>
    <w:rsid w:val="00A6059F"/>
    <w:rsid w:val="00A605A6"/>
    <w:rsid w:val="00A6067E"/>
    <w:rsid w:val="00A606D3"/>
    <w:rsid w:val="00A60942"/>
    <w:rsid w:val="00A60C9F"/>
    <w:rsid w:val="00A60E65"/>
    <w:rsid w:val="00A60F12"/>
    <w:rsid w:val="00A61168"/>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19"/>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075"/>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6F8F"/>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87C"/>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6F14"/>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25"/>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00A"/>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352"/>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963"/>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2F4"/>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AF1"/>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59"/>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1"/>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E9F"/>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95"/>
    <w:rsid w:val="00B064BA"/>
    <w:rsid w:val="00B064CF"/>
    <w:rsid w:val="00B06561"/>
    <w:rsid w:val="00B06752"/>
    <w:rsid w:val="00B06778"/>
    <w:rsid w:val="00B06938"/>
    <w:rsid w:val="00B06A46"/>
    <w:rsid w:val="00B06B2A"/>
    <w:rsid w:val="00B06B3D"/>
    <w:rsid w:val="00B06C94"/>
    <w:rsid w:val="00B06E91"/>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5D5"/>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8BC"/>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2FD9"/>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1FD"/>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B8D"/>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CE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B3"/>
    <w:rsid w:val="00B845E5"/>
    <w:rsid w:val="00B84A6A"/>
    <w:rsid w:val="00B84A92"/>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52"/>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1DCA"/>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24A"/>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2B9"/>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D7E29"/>
    <w:rsid w:val="00BE0391"/>
    <w:rsid w:val="00BE056F"/>
    <w:rsid w:val="00BE077F"/>
    <w:rsid w:val="00BE0A38"/>
    <w:rsid w:val="00BE0BEB"/>
    <w:rsid w:val="00BE0BFB"/>
    <w:rsid w:val="00BE0DD8"/>
    <w:rsid w:val="00BE1322"/>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20"/>
    <w:rsid w:val="00BE3087"/>
    <w:rsid w:val="00BE30AD"/>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EB1"/>
    <w:rsid w:val="00BE6FFE"/>
    <w:rsid w:val="00BE7004"/>
    <w:rsid w:val="00BE7255"/>
    <w:rsid w:val="00BE762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BB9"/>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95A"/>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1F0"/>
    <w:rsid w:val="00C125AA"/>
    <w:rsid w:val="00C128FC"/>
    <w:rsid w:val="00C12C06"/>
    <w:rsid w:val="00C12C0D"/>
    <w:rsid w:val="00C12C49"/>
    <w:rsid w:val="00C12CBD"/>
    <w:rsid w:val="00C12DB6"/>
    <w:rsid w:val="00C12DC5"/>
    <w:rsid w:val="00C12E4D"/>
    <w:rsid w:val="00C12F5F"/>
    <w:rsid w:val="00C13224"/>
    <w:rsid w:val="00C1324A"/>
    <w:rsid w:val="00C13355"/>
    <w:rsid w:val="00C134BD"/>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7E2"/>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1FE"/>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9FB"/>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E2D"/>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5A"/>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CF1"/>
    <w:rsid w:val="00CC0E1A"/>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940"/>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8D3"/>
    <w:rsid w:val="00CE0951"/>
    <w:rsid w:val="00CE10C4"/>
    <w:rsid w:val="00CE1289"/>
    <w:rsid w:val="00CE132C"/>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651"/>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7B4"/>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A86"/>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2"/>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093"/>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0AA"/>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50D"/>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05E"/>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38"/>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76F"/>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A94"/>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D9D"/>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5E0"/>
    <w:rsid w:val="00D7774A"/>
    <w:rsid w:val="00D77A49"/>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EEF"/>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370"/>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3FD1"/>
    <w:rsid w:val="00D940CA"/>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38"/>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8A"/>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3DE"/>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D40"/>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D7FC8"/>
    <w:rsid w:val="00DE02A6"/>
    <w:rsid w:val="00DE04D3"/>
    <w:rsid w:val="00DE0534"/>
    <w:rsid w:val="00DE0535"/>
    <w:rsid w:val="00DE0577"/>
    <w:rsid w:val="00DE091B"/>
    <w:rsid w:val="00DE0A57"/>
    <w:rsid w:val="00DE0A90"/>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7AD"/>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67C"/>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2B88"/>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1BB6"/>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14"/>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48"/>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0C1A"/>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A0D"/>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6F0"/>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2FA5"/>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B08"/>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A09"/>
    <w:rsid w:val="00E97C0B"/>
    <w:rsid w:val="00E97E5F"/>
    <w:rsid w:val="00E97F4E"/>
    <w:rsid w:val="00EA0023"/>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0B3"/>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991"/>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9DB"/>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BE2"/>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7C9"/>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05A"/>
    <w:rsid w:val="00ED5417"/>
    <w:rsid w:val="00ED56F4"/>
    <w:rsid w:val="00ED5842"/>
    <w:rsid w:val="00ED5912"/>
    <w:rsid w:val="00ED591D"/>
    <w:rsid w:val="00ED5A15"/>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EC"/>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AB0"/>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58A"/>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42"/>
    <w:rsid w:val="00F074B2"/>
    <w:rsid w:val="00F076CB"/>
    <w:rsid w:val="00F076E3"/>
    <w:rsid w:val="00F077C9"/>
    <w:rsid w:val="00F07DBA"/>
    <w:rsid w:val="00F10221"/>
    <w:rsid w:val="00F10712"/>
    <w:rsid w:val="00F10A61"/>
    <w:rsid w:val="00F10DA5"/>
    <w:rsid w:val="00F110D5"/>
    <w:rsid w:val="00F1121A"/>
    <w:rsid w:val="00F11314"/>
    <w:rsid w:val="00F11516"/>
    <w:rsid w:val="00F119B4"/>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7D"/>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06"/>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6A2"/>
    <w:rsid w:val="00F65937"/>
    <w:rsid w:val="00F65957"/>
    <w:rsid w:val="00F65ACC"/>
    <w:rsid w:val="00F65B07"/>
    <w:rsid w:val="00F65B71"/>
    <w:rsid w:val="00F66289"/>
    <w:rsid w:val="00F66678"/>
    <w:rsid w:val="00F66772"/>
    <w:rsid w:val="00F668EF"/>
    <w:rsid w:val="00F66909"/>
    <w:rsid w:val="00F66989"/>
    <w:rsid w:val="00F6704A"/>
    <w:rsid w:val="00F670FC"/>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06"/>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8EB"/>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5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8D9"/>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17E"/>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47"/>
    <w:rsid w:val="00FB749A"/>
    <w:rsid w:val="00FB77C1"/>
    <w:rsid w:val="00FB794A"/>
    <w:rsid w:val="00FB7A55"/>
    <w:rsid w:val="00FB7A86"/>
    <w:rsid w:val="00FB7AF7"/>
    <w:rsid w:val="00FB7DE4"/>
    <w:rsid w:val="00FB7EF4"/>
    <w:rsid w:val="00FC012D"/>
    <w:rsid w:val="00FC0205"/>
    <w:rsid w:val="00FC0276"/>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8AC"/>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C82"/>
    <w:rsid w:val="00FD3DA6"/>
    <w:rsid w:val="00FD3DEE"/>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1C8C"/>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695"/>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n"/>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rPr>
  </w:style>
  <w:style w:type="paragraph" w:customStyle="1" w:styleId="2">
    <w:name w:val="2"/>
    <w:basedOn w:val="Normal"/>
    <w:rsid w:val="00103BA0"/>
    <w:pPr>
      <w:spacing w:line="312" w:lineRule="auto"/>
    </w:pPr>
    <w:rPr>
      <w:rFonts w:ascii=".VnTime" w:eastAsia="Times New Roman" w:hAnsi=".VnTime"/>
      <w:sz w:val="28"/>
      <w:szCs w:val="24"/>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style>
  <w:style w:type="paragraph" w:customStyle="1" w:styleId="a1">
    <w:name w:val="a1"/>
    <w:basedOn w:val="Heading1"/>
    <w:link w:val="a1Char"/>
    <w:qFormat/>
    <w:rsid w:val="006F0088"/>
    <w:rPr>
      <w:szCs w:val="28"/>
      <w:lang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en"/>
    </w:rPr>
  </w:style>
  <w:style w:type="paragraph" w:customStyle="1" w:styleId="a2">
    <w:name w:val="a2"/>
    <w:basedOn w:val="Heading2"/>
    <w:link w:val="a2Char"/>
    <w:qFormat/>
    <w:rsid w:val="006F0088"/>
    <w:rPr>
      <w:rFonts w:ascii="Times New Roman Bold" w:hAnsi="Times New Roman Bold"/>
      <w:lang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e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e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n"/>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n"/>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e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e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e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e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e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n"/>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b">
    <w:name w:val="b"/>
    <w:basedOn w:val="a"/>
    <w:link w:val="bChar"/>
    <w:qFormat/>
    <w:rsid w:val="00A61168"/>
    <w:pPr>
      <w:keepNext w:val="0"/>
      <w:numPr>
        <w:numId w:val="0"/>
      </w:numPr>
      <w:spacing w:line="360" w:lineRule="auto"/>
      <w:contextualSpacing/>
      <w:outlineLvl w:val="9"/>
    </w:pPr>
    <w:rPr>
      <w:bCs/>
      <w:color w:val="C00000"/>
      <w:spacing w:val="4"/>
      <w:sz w:val="28"/>
      <w:szCs w:val="28"/>
      <w:shd w:val="clear" w:color="auto" w:fill="auto"/>
    </w:rPr>
  </w:style>
  <w:style w:type="character" w:customStyle="1" w:styleId="bChar">
    <w:name w:val="b Char"/>
    <w:basedOn w:val="aChar"/>
    <w:link w:val="b"/>
    <w:rsid w:val="00A61168"/>
    <w:rPr>
      <w:rFonts w:ascii="Times New Roman" w:eastAsia="Times New Roman" w:hAnsi="Times New Roman" w:cs="Times New Roman"/>
      <w:b/>
      <w:bCs/>
      <w:noProof/>
      <w:color w:val="C00000"/>
      <w:spacing w:val="4"/>
      <w:sz w:val="28"/>
      <w:szCs w:val="28"/>
      <w:lang w:val="en"/>
    </w:rPr>
  </w:style>
  <w:style w:type="paragraph" w:styleId="HTMLPreformatted">
    <w:name w:val="HTML Preformatted"/>
    <w:basedOn w:val="Normal"/>
    <w:link w:val="HTMLPreformattedChar"/>
    <w:uiPriority w:val="99"/>
    <w:semiHidden/>
    <w:unhideWhenUsed/>
    <w:rsid w:val="007078F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078F6"/>
    <w:rPr>
      <w:rFonts w:ascii="Consolas"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1C049-458A-4B7F-ABAA-B3BA1A1C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4428</TotalTime>
  <Pages>27</Pages>
  <Words>6802</Words>
  <Characters>38776</Characters>
  <Application>Microsoft Office Word</Application>
  <DocSecurity>0</DocSecurity>
  <Lines>323</Lines>
  <Paragraphs>90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phamtienthanh014@gmail.com</cp:lastModifiedBy>
  <cp:revision>1016</cp:revision>
  <cp:lastPrinted>2025-12-01T09:38:00Z</cp:lastPrinted>
  <dcterms:created xsi:type="dcterms:W3CDTF">2023-08-04T07:45:00Z</dcterms:created>
  <dcterms:modified xsi:type="dcterms:W3CDTF">2026-01-16T07:06:00Z</dcterms:modified>
</cp:coreProperties>
</file>